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EA8B" w14:textId="77777777" w:rsidR="00945DD3" w:rsidRPr="00945DD3" w:rsidRDefault="00945DD3" w:rsidP="00945DD3">
      <w:pPr>
        <w:spacing w:after="0"/>
        <w:jc w:val="center"/>
        <w:rPr>
          <w:b/>
          <w:bCs/>
        </w:rPr>
      </w:pPr>
      <w:r w:rsidRPr="00945DD3">
        <w:rPr>
          <w:b/>
          <w:bCs/>
        </w:rPr>
        <w:t>2022 T35 Big Data Health Science Scholar Program for Infectious Diseases</w:t>
      </w:r>
    </w:p>
    <w:p w14:paraId="56105491" w14:textId="77777777" w:rsidR="00945DD3" w:rsidRPr="004E0FD1" w:rsidRDefault="00945DD3" w:rsidP="00945DD3">
      <w:pPr>
        <w:spacing w:after="0"/>
        <w:jc w:val="center"/>
      </w:pPr>
      <w:r w:rsidRPr="004E0FD1">
        <w:t>Mentor/Trainee Learning Contract</w:t>
      </w:r>
    </w:p>
    <w:p w14:paraId="0B396FE9" w14:textId="27A46741" w:rsidR="00894E2D" w:rsidRPr="004E0FD1" w:rsidRDefault="00894E2D" w:rsidP="00945DD3">
      <w:pPr>
        <w:spacing w:after="0"/>
        <w:jc w:val="center"/>
      </w:pPr>
      <w:r w:rsidRPr="004E0FD1">
        <w:t xml:space="preserve">Due: </w:t>
      </w:r>
      <w:r w:rsidR="00493B08">
        <w:t>5/27</w:t>
      </w:r>
      <w:r w:rsidRPr="004E0FD1">
        <w:t>/2022 at 4:00pm Est</w:t>
      </w:r>
    </w:p>
    <w:p w14:paraId="0B9DFCB2" w14:textId="0C471DDE" w:rsidR="00E76595" w:rsidRPr="0008490D" w:rsidRDefault="00E76595">
      <w:pPr>
        <w:rPr>
          <w:b/>
          <w:bCs/>
          <w:u w:val="single"/>
        </w:rPr>
      </w:pPr>
      <w:r w:rsidRPr="0008490D">
        <w:rPr>
          <w:b/>
          <w:bCs/>
          <w:u w:val="single"/>
        </w:rPr>
        <w:t>Overview of this Document</w:t>
      </w:r>
    </w:p>
    <w:p w14:paraId="03D63DD4" w14:textId="161F924A" w:rsidR="00E76595" w:rsidRPr="00997EA1" w:rsidRDefault="00E76595" w:rsidP="00E76595">
      <w:pPr>
        <w:spacing w:line="240" w:lineRule="auto"/>
      </w:pPr>
      <w:r w:rsidRPr="00997EA1">
        <w:t xml:space="preserve">Once a T35 mentor is matched to the trainee, </w:t>
      </w:r>
      <w:r w:rsidR="00997EA1">
        <w:t>they will work</w:t>
      </w:r>
      <w:r w:rsidRPr="00997EA1">
        <w:t xml:space="preserve"> in concert with the departmental advisor/secondary mentor</w:t>
      </w:r>
      <w:r w:rsidR="00997EA1">
        <w:t xml:space="preserve"> (if applicable)</w:t>
      </w:r>
      <w:r w:rsidRPr="00997EA1">
        <w:t xml:space="preserve"> </w:t>
      </w:r>
      <w:r w:rsidR="00997EA1">
        <w:t>to</w:t>
      </w:r>
      <w:r w:rsidRPr="00997EA1">
        <w:t xml:space="preserve"> develop an individual development plan through a structured educational learning contract, which will in turn be reviewed and approved by the PDs. </w:t>
      </w:r>
      <w:r w:rsidR="00D06157">
        <w:t>This</w:t>
      </w:r>
      <w:r w:rsidR="00FF5F6F">
        <w:t xml:space="preserve"> document</w:t>
      </w:r>
      <w:r w:rsidR="00D06157">
        <w:t xml:space="preserve"> is how mentors and trainees will be held accountable in their </w:t>
      </w:r>
      <w:r w:rsidR="00BB5830">
        <w:t xml:space="preserve">collaborations and will offer a “road map” for achieving their unique desired outcomes. </w:t>
      </w:r>
      <w:r w:rsidRPr="00997EA1">
        <w:t xml:space="preserve">This form will be broken down into the following </w:t>
      </w:r>
      <w:r w:rsidR="0075469F">
        <w:t>sections</w:t>
      </w:r>
      <w:r w:rsidRPr="00997EA1">
        <w:t xml:space="preserve"> and sub-</w:t>
      </w:r>
      <w:r w:rsidR="0075469F">
        <w:t>sections</w:t>
      </w:r>
      <w:r w:rsidR="00D06157">
        <w:t xml:space="preserve"> (please note that the included page number suggestions can be </w:t>
      </w:r>
      <w:r w:rsidR="00BB5830">
        <w:t>manipulated</w:t>
      </w:r>
      <w:r w:rsidR="00D06157">
        <w:t xml:space="preserve"> when necessary)</w:t>
      </w:r>
      <w:r w:rsidRPr="00997EA1">
        <w:t xml:space="preserve">: </w:t>
      </w:r>
    </w:p>
    <w:p w14:paraId="4D0EA04B" w14:textId="08CEDF2B" w:rsidR="00E76595" w:rsidRPr="00997EA1" w:rsidRDefault="00E76595" w:rsidP="00EC7DEC">
      <w:pPr>
        <w:pStyle w:val="ListParagraph"/>
        <w:numPr>
          <w:ilvl w:val="0"/>
          <w:numId w:val="3"/>
        </w:numPr>
        <w:spacing w:line="240" w:lineRule="auto"/>
      </w:pPr>
      <w:r w:rsidRPr="00187466">
        <w:rPr>
          <w:b/>
          <w:bCs/>
        </w:rPr>
        <w:t xml:space="preserve">Goals and </w:t>
      </w:r>
      <w:r w:rsidR="00C82E8B" w:rsidRPr="00187466">
        <w:rPr>
          <w:b/>
          <w:bCs/>
        </w:rPr>
        <w:t>O</w:t>
      </w:r>
      <w:r w:rsidRPr="00187466">
        <w:rPr>
          <w:b/>
          <w:bCs/>
        </w:rPr>
        <w:t xml:space="preserve">utcomes of the </w:t>
      </w:r>
      <w:r w:rsidR="00C82E8B" w:rsidRPr="00187466">
        <w:rPr>
          <w:b/>
          <w:bCs/>
        </w:rPr>
        <w:t>M</w:t>
      </w:r>
      <w:r w:rsidRPr="00187466">
        <w:rPr>
          <w:b/>
          <w:bCs/>
        </w:rPr>
        <w:t>entorship</w:t>
      </w:r>
      <w:r w:rsidR="00EC7DEC">
        <w:t xml:space="preserve"> </w:t>
      </w:r>
      <w:r w:rsidR="00EC7DEC" w:rsidRPr="00894E2D">
        <w:rPr>
          <w:i/>
          <w:iCs/>
        </w:rPr>
        <w:t>(~1-2 pages</w:t>
      </w:r>
      <w:r w:rsidR="00894E2D">
        <w:rPr>
          <w:i/>
          <w:iCs/>
        </w:rPr>
        <w:t xml:space="preserve"> total</w:t>
      </w:r>
      <w:r w:rsidR="00EC7DEC" w:rsidRPr="00894E2D">
        <w:rPr>
          <w:i/>
          <w:iCs/>
        </w:rPr>
        <w:t>)</w:t>
      </w:r>
    </w:p>
    <w:p w14:paraId="45283284" w14:textId="29AED311" w:rsidR="00E76595" w:rsidRDefault="00E76595" w:rsidP="00EC7DEC">
      <w:pPr>
        <w:pStyle w:val="ListParagraph"/>
        <w:numPr>
          <w:ilvl w:val="0"/>
          <w:numId w:val="3"/>
        </w:numPr>
        <w:spacing w:line="240" w:lineRule="auto"/>
      </w:pPr>
      <w:r w:rsidRPr="00187466">
        <w:rPr>
          <w:b/>
          <w:bCs/>
        </w:rPr>
        <w:t xml:space="preserve">Specific </w:t>
      </w:r>
      <w:r w:rsidR="00C82E8B" w:rsidRPr="00187466">
        <w:rPr>
          <w:b/>
          <w:bCs/>
        </w:rPr>
        <w:t>R</w:t>
      </w:r>
      <w:r w:rsidRPr="00187466">
        <w:rPr>
          <w:b/>
          <w:bCs/>
        </w:rPr>
        <w:t xml:space="preserve">oles and </w:t>
      </w:r>
      <w:r w:rsidR="00C82E8B" w:rsidRPr="00187466">
        <w:rPr>
          <w:b/>
          <w:bCs/>
        </w:rPr>
        <w:t>E</w:t>
      </w:r>
      <w:r w:rsidRPr="00187466">
        <w:rPr>
          <w:b/>
          <w:bCs/>
        </w:rPr>
        <w:t xml:space="preserve">xpectations of </w:t>
      </w:r>
      <w:r w:rsidR="00C82E8B" w:rsidRPr="00187466">
        <w:rPr>
          <w:b/>
          <w:bCs/>
        </w:rPr>
        <w:t>E</w:t>
      </w:r>
      <w:r w:rsidRPr="00187466">
        <w:rPr>
          <w:b/>
          <w:bCs/>
        </w:rPr>
        <w:t xml:space="preserve">ach </w:t>
      </w:r>
      <w:r w:rsidR="00C82E8B" w:rsidRPr="00187466">
        <w:rPr>
          <w:b/>
          <w:bCs/>
        </w:rPr>
        <w:t>P</w:t>
      </w:r>
      <w:r w:rsidRPr="00187466">
        <w:rPr>
          <w:b/>
          <w:bCs/>
        </w:rPr>
        <w:t>arty</w:t>
      </w:r>
      <w:r w:rsidR="00EC7DEC">
        <w:t xml:space="preserve"> </w:t>
      </w:r>
      <w:r w:rsidR="00EC7DEC" w:rsidRPr="00894E2D">
        <w:rPr>
          <w:i/>
          <w:iCs/>
        </w:rPr>
        <w:t>(~1-2 pages</w:t>
      </w:r>
      <w:r w:rsidR="00894E2D">
        <w:rPr>
          <w:i/>
          <w:iCs/>
        </w:rPr>
        <w:t xml:space="preserve"> total</w:t>
      </w:r>
      <w:r w:rsidR="00EC7DEC" w:rsidRPr="00894E2D">
        <w:rPr>
          <w:i/>
          <w:iCs/>
        </w:rPr>
        <w:t>)</w:t>
      </w:r>
    </w:p>
    <w:p w14:paraId="1665D2E6" w14:textId="2E93CCE1" w:rsidR="00AF2CC6" w:rsidRDefault="00AF2CC6" w:rsidP="00EC7DEC">
      <w:pPr>
        <w:pStyle w:val="ListParagraph"/>
        <w:numPr>
          <w:ilvl w:val="1"/>
          <w:numId w:val="3"/>
        </w:numPr>
        <w:spacing w:line="240" w:lineRule="auto"/>
      </w:pPr>
      <w:r w:rsidRPr="00187466">
        <w:rPr>
          <w:b/>
          <w:bCs/>
        </w:rPr>
        <w:t>Mentor Roles</w:t>
      </w:r>
      <w:r w:rsidR="00EC7DEC">
        <w:t xml:space="preserve"> </w:t>
      </w:r>
      <w:bookmarkStart w:id="0" w:name="_Hlk100047490"/>
      <w:r w:rsidR="00EC7DEC" w:rsidRPr="00894E2D">
        <w:rPr>
          <w:i/>
          <w:iCs/>
        </w:rPr>
        <w:t>(~0.5-1 page)</w:t>
      </w:r>
      <w:bookmarkEnd w:id="0"/>
    </w:p>
    <w:p w14:paraId="2CFC2E71" w14:textId="21064C67" w:rsidR="00AF2CC6" w:rsidRDefault="00AF2CC6" w:rsidP="00EC7DEC">
      <w:pPr>
        <w:pStyle w:val="ListParagraph"/>
        <w:numPr>
          <w:ilvl w:val="1"/>
          <w:numId w:val="3"/>
        </w:numPr>
        <w:spacing w:line="240" w:lineRule="auto"/>
      </w:pPr>
      <w:r w:rsidRPr="00187466">
        <w:rPr>
          <w:b/>
          <w:bCs/>
        </w:rPr>
        <w:t>Trainee Roles</w:t>
      </w:r>
      <w:r w:rsidR="00EC7DEC">
        <w:t xml:space="preserve"> (~0.5-1 page)</w:t>
      </w:r>
    </w:p>
    <w:p w14:paraId="0CF277A5" w14:textId="06E04CB1" w:rsidR="00C82E8B" w:rsidRDefault="00C82E8B" w:rsidP="00EC7DEC">
      <w:pPr>
        <w:pStyle w:val="ListParagraph"/>
        <w:numPr>
          <w:ilvl w:val="0"/>
          <w:numId w:val="3"/>
        </w:numPr>
        <w:spacing w:line="240" w:lineRule="auto"/>
      </w:pPr>
      <w:r w:rsidRPr="00187466">
        <w:rPr>
          <w:b/>
          <w:bCs/>
        </w:rPr>
        <w:t>Mentor/Trainee Activities</w:t>
      </w:r>
      <w:r w:rsidR="00894E2D">
        <w:t xml:space="preserve"> </w:t>
      </w:r>
      <w:r w:rsidR="00894E2D" w:rsidRPr="00894E2D">
        <w:rPr>
          <w:i/>
          <w:iCs/>
        </w:rPr>
        <w:t>(~2.5</w:t>
      </w:r>
      <w:r w:rsidR="00D43E3F">
        <w:rPr>
          <w:i/>
          <w:iCs/>
        </w:rPr>
        <w:t>-3.5</w:t>
      </w:r>
      <w:r w:rsidR="00894E2D" w:rsidRPr="00894E2D">
        <w:rPr>
          <w:i/>
          <w:iCs/>
        </w:rPr>
        <w:t xml:space="preserve"> pages total)</w:t>
      </w:r>
    </w:p>
    <w:p w14:paraId="53185A47" w14:textId="56B21E50" w:rsidR="00C82E8B" w:rsidRDefault="00C82E8B" w:rsidP="00EC7DEC">
      <w:pPr>
        <w:pStyle w:val="ListParagraph"/>
        <w:numPr>
          <w:ilvl w:val="1"/>
          <w:numId w:val="3"/>
        </w:numPr>
        <w:spacing w:line="240" w:lineRule="auto"/>
      </w:pPr>
      <w:r w:rsidRPr="00187466">
        <w:rPr>
          <w:b/>
          <w:bCs/>
        </w:rPr>
        <w:t>Mentor Webinar</w:t>
      </w:r>
      <w:r w:rsidR="00894E2D">
        <w:t xml:space="preserve"> </w:t>
      </w:r>
      <w:r w:rsidR="00894E2D" w:rsidRPr="00894E2D">
        <w:rPr>
          <w:i/>
          <w:iCs/>
        </w:rPr>
        <w:t>(~0.5 page)</w:t>
      </w:r>
    </w:p>
    <w:p w14:paraId="684C4AD4" w14:textId="0A2F7890" w:rsidR="00C82E8B" w:rsidRDefault="00C82E8B" w:rsidP="00EC7DEC">
      <w:pPr>
        <w:pStyle w:val="ListParagraph"/>
        <w:numPr>
          <w:ilvl w:val="1"/>
          <w:numId w:val="3"/>
        </w:numPr>
        <w:spacing w:line="240" w:lineRule="auto"/>
      </w:pPr>
      <w:r w:rsidRPr="00187466">
        <w:rPr>
          <w:b/>
          <w:bCs/>
        </w:rPr>
        <w:t>Journal Club</w:t>
      </w:r>
      <w:r w:rsidR="00894E2D" w:rsidRPr="00187466">
        <w:rPr>
          <w:b/>
          <w:bCs/>
        </w:rPr>
        <w:t xml:space="preserve"> </w:t>
      </w:r>
      <w:r w:rsidR="00894E2D" w:rsidRPr="00894E2D">
        <w:rPr>
          <w:i/>
          <w:iCs/>
        </w:rPr>
        <w:t>(~0.5 page)</w:t>
      </w:r>
    </w:p>
    <w:p w14:paraId="3439BCD7" w14:textId="3F7AA40A" w:rsidR="00C82E8B" w:rsidRPr="005140C7" w:rsidRDefault="00C82E8B" w:rsidP="00894E2D">
      <w:pPr>
        <w:pStyle w:val="ListParagraph"/>
        <w:numPr>
          <w:ilvl w:val="1"/>
          <w:numId w:val="3"/>
        </w:numPr>
        <w:spacing w:line="240" w:lineRule="auto"/>
      </w:pPr>
      <w:r w:rsidRPr="00187466">
        <w:rPr>
          <w:b/>
          <w:bCs/>
        </w:rPr>
        <w:t>“Chill and Chat”</w:t>
      </w:r>
      <w:r w:rsidR="00894E2D">
        <w:t xml:space="preserve"> </w:t>
      </w:r>
      <w:r w:rsidR="00894E2D" w:rsidRPr="00894E2D">
        <w:rPr>
          <w:i/>
          <w:iCs/>
        </w:rPr>
        <w:t>(~0.5-1 page)</w:t>
      </w:r>
    </w:p>
    <w:p w14:paraId="65141200" w14:textId="7AFA07A9" w:rsidR="005140C7" w:rsidRPr="00997EA1" w:rsidRDefault="005140C7" w:rsidP="00894E2D">
      <w:pPr>
        <w:pStyle w:val="ListParagraph"/>
        <w:numPr>
          <w:ilvl w:val="1"/>
          <w:numId w:val="3"/>
        </w:numPr>
        <w:spacing w:line="240" w:lineRule="auto"/>
      </w:pPr>
      <w:r w:rsidRPr="005140C7">
        <w:rPr>
          <w:b/>
          <w:bCs/>
        </w:rPr>
        <w:t>Professional Development and Responsible Conduct of Research</w:t>
      </w:r>
      <w:r w:rsidRPr="005140C7">
        <w:t xml:space="preserve"> </w:t>
      </w:r>
      <w:r w:rsidRPr="005140C7">
        <w:rPr>
          <w:i/>
          <w:iCs/>
        </w:rPr>
        <w:t>(~1-2 pages)</w:t>
      </w:r>
    </w:p>
    <w:p w14:paraId="13B5CFD2" w14:textId="634D0A52" w:rsidR="00E76595" w:rsidRPr="008823B2" w:rsidRDefault="00E76595" w:rsidP="00EC7DEC">
      <w:pPr>
        <w:pStyle w:val="ListParagraph"/>
        <w:numPr>
          <w:ilvl w:val="0"/>
          <w:numId w:val="3"/>
        </w:numPr>
        <w:spacing w:line="240" w:lineRule="auto"/>
        <w:rPr>
          <w:i/>
          <w:iCs/>
        </w:rPr>
      </w:pPr>
      <w:r w:rsidRPr="00187466">
        <w:rPr>
          <w:b/>
          <w:bCs/>
        </w:rPr>
        <w:t xml:space="preserve">Plans </w:t>
      </w:r>
      <w:r w:rsidR="00AF2CC6" w:rsidRPr="00187466">
        <w:rPr>
          <w:b/>
          <w:bCs/>
        </w:rPr>
        <w:t xml:space="preserve">and Objectives for Submission of a </w:t>
      </w:r>
      <w:r w:rsidR="00A6502B">
        <w:rPr>
          <w:b/>
          <w:bCs/>
        </w:rPr>
        <w:t xml:space="preserve">Draft </w:t>
      </w:r>
      <w:r w:rsidR="00AF2CC6" w:rsidRPr="00187466">
        <w:rPr>
          <w:b/>
          <w:bCs/>
        </w:rPr>
        <w:t xml:space="preserve">Manuscript </w:t>
      </w:r>
      <w:r w:rsidR="008823B2" w:rsidRPr="008823B2">
        <w:rPr>
          <w:i/>
          <w:iCs/>
        </w:rPr>
        <w:t>(~1-3 pages)</w:t>
      </w:r>
    </w:p>
    <w:p w14:paraId="6CBF036F" w14:textId="454566AC" w:rsidR="00997EA1" w:rsidRDefault="00E76595" w:rsidP="00EC7DEC">
      <w:pPr>
        <w:pStyle w:val="ListParagraph"/>
        <w:numPr>
          <w:ilvl w:val="0"/>
          <w:numId w:val="3"/>
        </w:numPr>
        <w:spacing w:line="240" w:lineRule="auto"/>
      </w:pPr>
      <w:r w:rsidRPr="00187466">
        <w:rPr>
          <w:b/>
          <w:bCs/>
        </w:rPr>
        <w:t xml:space="preserve">Additional </w:t>
      </w:r>
      <w:r w:rsidR="00AF2CC6" w:rsidRPr="00187466">
        <w:rPr>
          <w:b/>
          <w:bCs/>
        </w:rPr>
        <w:t>Logistics</w:t>
      </w:r>
      <w:r w:rsidR="00A6502B">
        <w:rPr>
          <w:b/>
          <w:bCs/>
        </w:rPr>
        <w:t xml:space="preserve"> and Planning</w:t>
      </w:r>
      <w:r w:rsidR="00AF2CC6" w:rsidRPr="00187466">
        <w:rPr>
          <w:b/>
          <w:bCs/>
        </w:rPr>
        <w:t xml:space="preserve"> for the One-Year Formal Mentoring Relationship</w:t>
      </w:r>
      <w:r w:rsidR="008823B2">
        <w:t xml:space="preserve"> </w:t>
      </w:r>
      <w:r w:rsidR="008823B2" w:rsidRPr="008823B2">
        <w:rPr>
          <w:i/>
          <w:iCs/>
        </w:rPr>
        <w:t>(No page limit, additional sub-sections may be added as necessary)</w:t>
      </w:r>
    </w:p>
    <w:p w14:paraId="40F262A9" w14:textId="2738FB32" w:rsidR="00E76595" w:rsidRPr="008823B2" w:rsidRDefault="00AF2CC6" w:rsidP="00EC7DEC">
      <w:pPr>
        <w:pStyle w:val="ListParagraph"/>
        <w:numPr>
          <w:ilvl w:val="1"/>
          <w:numId w:val="3"/>
        </w:numPr>
        <w:spacing w:line="240" w:lineRule="auto"/>
        <w:rPr>
          <w:i/>
          <w:iCs/>
        </w:rPr>
      </w:pPr>
      <w:r w:rsidRPr="00187466">
        <w:rPr>
          <w:b/>
          <w:bCs/>
        </w:rPr>
        <w:t>Plans for Joint Attendance at Academic Conferences and Meetings</w:t>
      </w:r>
      <w:r w:rsidRPr="00997EA1">
        <w:t xml:space="preserve"> </w:t>
      </w:r>
      <w:r w:rsidR="00997EA1">
        <w:t>(</w:t>
      </w:r>
      <w:r w:rsidR="00E76595" w:rsidRPr="00997EA1">
        <w:t>where necessary</w:t>
      </w:r>
      <w:r w:rsidR="00C82E8B">
        <w:t>, can be updated</w:t>
      </w:r>
      <w:r w:rsidR="00997EA1">
        <w:t>)</w:t>
      </w:r>
      <w:r w:rsidR="00E76595" w:rsidRPr="00997EA1">
        <w:t xml:space="preserve"> </w:t>
      </w:r>
      <w:r w:rsidR="008823B2" w:rsidRPr="008823B2">
        <w:rPr>
          <w:i/>
          <w:iCs/>
        </w:rPr>
        <w:t>(no page limit)</w:t>
      </w:r>
    </w:p>
    <w:p w14:paraId="64E54144" w14:textId="765A8B34" w:rsidR="00C82E8B" w:rsidRPr="00187466" w:rsidRDefault="00C82E8B" w:rsidP="00EC7DEC">
      <w:pPr>
        <w:pStyle w:val="ListParagraph"/>
        <w:numPr>
          <w:ilvl w:val="0"/>
          <w:numId w:val="3"/>
        </w:numPr>
        <w:spacing w:line="240" w:lineRule="auto"/>
        <w:rPr>
          <w:i/>
          <w:iCs/>
        </w:rPr>
      </w:pPr>
      <w:r w:rsidRPr="00187466">
        <w:rPr>
          <w:b/>
          <w:bCs/>
        </w:rPr>
        <w:t>Conflict Resolution Agreement</w:t>
      </w:r>
      <w:r w:rsidR="008823B2">
        <w:t xml:space="preserve"> </w:t>
      </w:r>
      <w:r w:rsidR="008823B2" w:rsidRPr="00187466">
        <w:rPr>
          <w:i/>
          <w:iCs/>
        </w:rPr>
        <w:t>(</w:t>
      </w:r>
      <w:r w:rsidR="00187466" w:rsidRPr="00187466">
        <w:rPr>
          <w:i/>
          <w:iCs/>
        </w:rPr>
        <w:t>check box</w:t>
      </w:r>
      <w:r w:rsidR="00194964">
        <w:rPr>
          <w:i/>
          <w:iCs/>
        </w:rPr>
        <w:t>es</w:t>
      </w:r>
      <w:r w:rsidR="008823B2" w:rsidRPr="00187466">
        <w:rPr>
          <w:i/>
          <w:iCs/>
        </w:rPr>
        <w:t>)</w:t>
      </w:r>
    </w:p>
    <w:p w14:paraId="4AD3C718" w14:textId="45E4FC93" w:rsidR="00DA3FA8" w:rsidRPr="00997EA1" w:rsidRDefault="00DA3FA8" w:rsidP="00EC7DEC">
      <w:pPr>
        <w:pStyle w:val="ListParagraph"/>
        <w:numPr>
          <w:ilvl w:val="0"/>
          <w:numId w:val="3"/>
        </w:numPr>
        <w:spacing w:line="240" w:lineRule="auto"/>
      </w:pPr>
      <w:r w:rsidRPr="00187466">
        <w:rPr>
          <w:b/>
          <w:bCs/>
        </w:rPr>
        <w:t>Signatures</w:t>
      </w:r>
      <w:r w:rsidR="00187466">
        <w:t xml:space="preserve"> </w:t>
      </w:r>
    </w:p>
    <w:p w14:paraId="2DBFD027" w14:textId="7CBA5CAE" w:rsidR="00E76595" w:rsidRDefault="00E76595" w:rsidP="00E76595">
      <w:pPr>
        <w:spacing w:line="240" w:lineRule="auto"/>
      </w:pPr>
      <w:r w:rsidRPr="00997EA1">
        <w:t xml:space="preserve">As </w:t>
      </w:r>
      <w:r w:rsidR="00D06157">
        <w:t>you</w:t>
      </w:r>
      <w:r w:rsidR="00C82E8B">
        <w:t xml:space="preserve"> and</w:t>
      </w:r>
      <w:r w:rsidR="00D06157">
        <w:t xml:space="preserve"> your</w:t>
      </w:r>
      <w:r w:rsidR="00C82E8B">
        <w:t xml:space="preserve"> </w:t>
      </w:r>
      <w:r w:rsidRPr="00997EA1">
        <w:t>mentor work together, you will regularly review and revise th</w:t>
      </w:r>
      <w:r w:rsidR="00DF15B4">
        <w:t>is</w:t>
      </w:r>
      <w:r w:rsidRPr="00997EA1">
        <w:t xml:space="preserve"> learning contract to ensure that all goals are met and any mutually agreed upon changes are documented. These contracts are expected to be unique for each trainee, depending on previous professional and research experience. As part of the learning contract, short-term outcome data such as presentations, didactics/conferences, and continued real-time monitoring of your scholarship activities (publications and conference submissions) will be monitored. </w:t>
      </w:r>
    </w:p>
    <w:p w14:paraId="62FA8061" w14:textId="7BA5EE73" w:rsidR="00EC7DEC" w:rsidRDefault="00EC7DEC" w:rsidP="00E76595">
      <w:pPr>
        <w:pBdr>
          <w:bottom w:val="single" w:sz="12" w:space="1" w:color="auto"/>
        </w:pBdr>
        <w:spacing w:line="240" w:lineRule="auto"/>
      </w:pPr>
      <w:r>
        <w:t xml:space="preserve">If you have any questions about this </w:t>
      </w:r>
      <w:r w:rsidR="000E41EA">
        <w:t>document</w:t>
      </w:r>
      <w:r>
        <w:t>, please email Ms. Audrey Auen, Program Coordinator (</w:t>
      </w:r>
      <w:hyperlink r:id="rId10" w:history="1">
        <w:r w:rsidRPr="00DB5B6C">
          <w:rPr>
            <w:rStyle w:val="Hyperlink"/>
          </w:rPr>
          <w:t>akkuhn@email.sc.edu</w:t>
        </w:r>
      </w:hyperlink>
      <w:r>
        <w:t>)</w:t>
      </w:r>
      <w:r w:rsidR="009E01D0">
        <w:t xml:space="preserve"> unless otherwise indicated in the section</w:t>
      </w:r>
      <w:r>
        <w:t xml:space="preserve">. </w:t>
      </w:r>
    </w:p>
    <w:p w14:paraId="4E6EA245" w14:textId="77777777" w:rsidR="00106A60" w:rsidRDefault="00106A60" w:rsidP="00E76595">
      <w:pPr>
        <w:pBdr>
          <w:bottom w:val="single" w:sz="12" w:space="1" w:color="auto"/>
        </w:pBdr>
        <w:spacing w:line="240" w:lineRule="auto"/>
      </w:pPr>
    </w:p>
    <w:p w14:paraId="3D66EA84" w14:textId="0B638137" w:rsidR="00EC7DEC" w:rsidRPr="0008490D" w:rsidRDefault="00EC7DEC" w:rsidP="00EC7DEC">
      <w:pPr>
        <w:spacing w:line="240" w:lineRule="auto"/>
        <w:rPr>
          <w:b/>
          <w:bCs/>
          <w:u w:val="single"/>
        </w:rPr>
      </w:pPr>
      <w:r w:rsidRPr="0008490D">
        <w:rPr>
          <w:b/>
          <w:bCs/>
          <w:u w:val="single"/>
        </w:rPr>
        <w:t>Section 1: Goals and Outcomes of the Mentorship (~1-2 pages)</w:t>
      </w:r>
    </w:p>
    <w:p w14:paraId="0360D08F" w14:textId="5777AF5D" w:rsidR="00DA3FA8" w:rsidRDefault="0008490D" w:rsidP="003C2112">
      <w:pPr>
        <w:spacing w:line="240" w:lineRule="auto"/>
      </w:pPr>
      <w:r w:rsidRPr="00E3070D">
        <w:rPr>
          <w:u w:val="single"/>
        </w:rPr>
        <w:t>Description:</w:t>
      </w:r>
      <w:r>
        <w:t xml:space="preserve"> </w:t>
      </w:r>
      <w:r w:rsidR="00DA3FA8">
        <w:t>In this section, please explain the goals and outcomes that you wish to achieve during this mentorship experience. This will be unique to each individual and can include topics ranging from broad</w:t>
      </w:r>
      <w:r w:rsidR="005672AB">
        <w:t xml:space="preserve"> categories such</w:t>
      </w:r>
      <w:r w:rsidR="00DA3FA8">
        <w:t xml:space="preserve"> as “</w:t>
      </w:r>
      <w:r w:rsidR="005672AB">
        <w:t>gaining</w:t>
      </w:r>
      <w:r w:rsidR="00043A8D">
        <w:t xml:space="preserve"> a</w:t>
      </w:r>
      <w:r w:rsidR="005672AB">
        <w:t xml:space="preserve"> </w:t>
      </w:r>
      <w:r w:rsidR="003E65AC">
        <w:t>practical understanding of Big Data applications for infectious disease research by…” to more specific topics, such as “</w:t>
      </w:r>
      <w:r w:rsidR="00043A8D">
        <w:t>a</w:t>
      </w:r>
      <w:r w:rsidR="003E65AC">
        <w:t>pply</w:t>
      </w:r>
      <w:r w:rsidR="00043A8D">
        <w:t>ing</w:t>
      </w:r>
      <w:r w:rsidR="003E65AC">
        <w:t xml:space="preserve"> </w:t>
      </w:r>
      <w:r w:rsidR="00A6502B">
        <w:t>data science</w:t>
      </w:r>
      <w:r w:rsidR="003E65AC">
        <w:t xml:space="preserve"> to </w:t>
      </w:r>
      <w:r w:rsidR="00A6502B">
        <w:t>create infectious disease algorithms</w:t>
      </w:r>
      <w:r w:rsidR="003E65AC" w:rsidRPr="00043A8D">
        <w:t xml:space="preserve">…”. </w:t>
      </w:r>
      <w:r w:rsidRPr="00043A8D">
        <w:t>Your mentor will likely want to use your class syllabi and schedule as a jumping-off point, which will also help you outline your goals in a realistic way.</w:t>
      </w:r>
      <w:r>
        <w:t xml:space="preserve"> </w:t>
      </w:r>
      <w:r w:rsidR="003E65AC" w:rsidRPr="00043A8D">
        <w:t>This</w:t>
      </w:r>
      <w:r w:rsidR="00B6419F">
        <w:t xml:space="preserve"> section</w:t>
      </w:r>
      <w:r w:rsidR="003E65AC" w:rsidRPr="00043A8D">
        <w:t xml:space="preserve"> is where you will define the </w:t>
      </w:r>
      <w:r w:rsidR="003E65AC" w:rsidRPr="00043A8D">
        <w:lastRenderedPageBreak/>
        <w:t xml:space="preserve">overall experience you will have with your </w:t>
      </w:r>
      <w:r w:rsidR="00043A8D" w:rsidRPr="00043A8D">
        <w:t xml:space="preserve">mentor </w:t>
      </w:r>
      <w:r w:rsidR="00043A8D">
        <w:t>which</w:t>
      </w:r>
      <w:r w:rsidR="00043A8D" w:rsidRPr="00043A8D">
        <w:t xml:space="preserve"> will involve setting several goals and anticipated outcomes of the mentorship. Also please remember to make your goals “SMART” (specific, measurable, achievable, relevant, and time-bound)</w:t>
      </w:r>
      <w:r w:rsidR="00043A8D">
        <w:t xml:space="preserve">. More information on </w:t>
      </w:r>
      <w:r>
        <w:t xml:space="preserve">SMART goals can be found </w:t>
      </w:r>
      <w:hyperlink r:id="rId11" w:history="1">
        <w:r w:rsidRPr="002540CD">
          <w:rPr>
            <w:rStyle w:val="Hyperlink"/>
          </w:rPr>
          <w:t>here</w:t>
        </w:r>
      </w:hyperlink>
      <w:r w:rsidR="00043A8D" w:rsidRPr="00043A8D">
        <w:t xml:space="preserve">. </w:t>
      </w:r>
      <w:r w:rsidR="003C2112">
        <w:t>To guide your discussion, please note that you must select at least 3 of the 5 following research activities (please check the boxes next to the activities you plan to complete</w:t>
      </w:r>
      <w:r w:rsidR="00D46ECC">
        <w:t>, you are welcome to pick more than 3</w:t>
      </w:r>
      <w:r w:rsidR="003C2112">
        <w:t>)</w:t>
      </w:r>
      <w:r w:rsidR="00384B36">
        <w:t>, and please don’t forget to specify where your activities will be taking place (as relevant)</w:t>
      </w:r>
      <w:r w:rsidR="003C2112">
        <w:t>:</w:t>
      </w:r>
    </w:p>
    <w:p w14:paraId="1B6EFB35" w14:textId="772039AC" w:rsidR="003C2112" w:rsidRPr="003C2112" w:rsidRDefault="003C2112" w:rsidP="003C2112">
      <w:pPr>
        <w:spacing w:line="240" w:lineRule="auto"/>
        <w:rPr>
          <w:rStyle w:val="normaltextrun"/>
          <w:rFonts w:eastAsia="Calibri" w:cstheme="minorHAnsi"/>
          <w:color w:val="000000" w:themeColor="text1"/>
          <w:sz w:val="24"/>
          <w:szCs w:val="24"/>
        </w:rPr>
      </w:pPr>
      <w:sdt>
        <w:sdtPr>
          <w:rPr>
            <w:rStyle w:val="normaltextrun"/>
            <w:rFonts w:eastAsia="Calibri" w:cstheme="minorHAnsi"/>
            <w:color w:val="000000" w:themeColor="text1"/>
            <w:sz w:val="24"/>
            <w:szCs w:val="24"/>
          </w:rPr>
          <w:id w:val="1278683767"/>
          <w14:checkbox>
            <w14:checked w14:val="0"/>
            <w14:checkedState w14:val="2612" w14:font="MS Gothic"/>
            <w14:uncheckedState w14:val="2610" w14:font="MS Gothic"/>
          </w14:checkbox>
        </w:sdtPr>
        <w:sdtContent>
          <w:r>
            <w:rPr>
              <w:rStyle w:val="normaltextrun"/>
              <w:rFonts w:ascii="MS Gothic" w:eastAsia="MS Gothic" w:hAnsi="MS Gothic" w:cstheme="minorHAnsi" w:hint="eastAsia"/>
              <w:color w:val="000000" w:themeColor="text1"/>
              <w:sz w:val="24"/>
              <w:szCs w:val="24"/>
            </w:rPr>
            <w:t>☐</w:t>
          </w:r>
        </w:sdtContent>
      </w:sdt>
      <w:r>
        <w:rPr>
          <w:rStyle w:val="normaltextrun"/>
          <w:rFonts w:eastAsia="Calibri" w:cstheme="minorHAnsi"/>
          <w:color w:val="000000" w:themeColor="text1"/>
          <w:sz w:val="24"/>
          <w:szCs w:val="24"/>
        </w:rPr>
        <w:t xml:space="preserve">  </w:t>
      </w:r>
      <w:r w:rsidR="00D46ECC">
        <w:rPr>
          <w:rStyle w:val="normaltextrun"/>
          <w:rFonts w:eastAsia="Calibri" w:cstheme="minorHAnsi"/>
          <w:color w:val="000000" w:themeColor="text1"/>
          <w:sz w:val="24"/>
          <w:szCs w:val="24"/>
        </w:rPr>
        <w:t>Attend r</w:t>
      </w:r>
      <w:r w:rsidRPr="003C2112">
        <w:rPr>
          <w:rStyle w:val="normaltextrun"/>
          <w:rFonts w:eastAsia="Calibri" w:cstheme="minorHAnsi"/>
          <w:color w:val="000000" w:themeColor="text1"/>
          <w:sz w:val="24"/>
          <w:szCs w:val="24"/>
        </w:rPr>
        <w:t>esearch meetings, including meetings with state agencies or healthcare systems where the data are derived</w:t>
      </w:r>
    </w:p>
    <w:p w14:paraId="0BA7EAF6" w14:textId="267CA96A" w:rsidR="003C2112" w:rsidRPr="003C2112" w:rsidRDefault="003C2112" w:rsidP="003C2112">
      <w:pPr>
        <w:spacing w:line="240" w:lineRule="auto"/>
        <w:rPr>
          <w:rStyle w:val="normaltextrun"/>
          <w:rFonts w:eastAsia="Calibri" w:cstheme="minorHAnsi"/>
          <w:color w:val="000000" w:themeColor="text1"/>
          <w:sz w:val="24"/>
          <w:szCs w:val="24"/>
        </w:rPr>
      </w:pPr>
      <w:sdt>
        <w:sdtPr>
          <w:rPr>
            <w:rStyle w:val="normaltextrun"/>
            <w:rFonts w:eastAsia="Calibri" w:cstheme="minorHAnsi"/>
            <w:color w:val="000000" w:themeColor="text1"/>
            <w:sz w:val="24"/>
            <w:szCs w:val="24"/>
          </w:rPr>
          <w:id w:val="1813982916"/>
          <w14:checkbox>
            <w14:checked w14:val="0"/>
            <w14:checkedState w14:val="2612" w14:font="MS Gothic"/>
            <w14:uncheckedState w14:val="2610" w14:font="MS Gothic"/>
          </w14:checkbox>
        </w:sdtPr>
        <w:sdtContent>
          <w:r>
            <w:rPr>
              <w:rStyle w:val="normaltextrun"/>
              <w:rFonts w:ascii="MS Gothic" w:eastAsia="MS Gothic" w:hAnsi="MS Gothic" w:cstheme="minorHAnsi" w:hint="eastAsia"/>
              <w:color w:val="000000" w:themeColor="text1"/>
              <w:sz w:val="24"/>
              <w:szCs w:val="24"/>
            </w:rPr>
            <w:t>☐</w:t>
          </w:r>
        </w:sdtContent>
      </w:sdt>
      <w:r>
        <w:rPr>
          <w:rStyle w:val="normaltextrun"/>
          <w:rFonts w:eastAsia="Calibri" w:cstheme="minorHAnsi"/>
          <w:color w:val="000000" w:themeColor="text1"/>
          <w:sz w:val="24"/>
          <w:szCs w:val="24"/>
        </w:rPr>
        <w:t xml:space="preserve">  </w:t>
      </w:r>
      <w:r w:rsidR="00D46ECC">
        <w:rPr>
          <w:rStyle w:val="normaltextrun"/>
          <w:rFonts w:eastAsia="Calibri" w:cstheme="minorHAnsi"/>
          <w:color w:val="000000" w:themeColor="text1"/>
          <w:sz w:val="24"/>
          <w:szCs w:val="24"/>
        </w:rPr>
        <w:t>Complete r</w:t>
      </w:r>
      <w:r w:rsidRPr="003C2112">
        <w:rPr>
          <w:rStyle w:val="normaltextrun"/>
          <w:rFonts w:eastAsia="Calibri" w:cstheme="minorHAnsi"/>
          <w:color w:val="000000" w:themeColor="text1"/>
          <w:sz w:val="24"/>
          <w:szCs w:val="24"/>
        </w:rPr>
        <w:t>esearch tasks such as data management, development of codebook, data directory, and IRB submission/renewal</w:t>
      </w:r>
    </w:p>
    <w:p w14:paraId="43ED9684" w14:textId="754ED74E" w:rsidR="003C2112" w:rsidRPr="003C2112" w:rsidRDefault="003C2112" w:rsidP="003C2112">
      <w:pPr>
        <w:spacing w:line="240" w:lineRule="auto"/>
        <w:rPr>
          <w:rStyle w:val="normaltextrun"/>
          <w:rFonts w:eastAsia="Calibri" w:cstheme="minorHAnsi"/>
          <w:color w:val="000000" w:themeColor="text1"/>
          <w:sz w:val="24"/>
          <w:szCs w:val="24"/>
        </w:rPr>
      </w:pPr>
      <w:sdt>
        <w:sdtPr>
          <w:rPr>
            <w:rStyle w:val="normaltextrun"/>
            <w:rFonts w:eastAsia="Calibri" w:cstheme="minorHAnsi"/>
            <w:color w:val="000000" w:themeColor="text1"/>
            <w:sz w:val="24"/>
            <w:szCs w:val="24"/>
          </w:rPr>
          <w:id w:val="-572662786"/>
          <w14:checkbox>
            <w14:checked w14:val="0"/>
            <w14:checkedState w14:val="2612" w14:font="MS Gothic"/>
            <w14:uncheckedState w14:val="2610" w14:font="MS Gothic"/>
          </w14:checkbox>
        </w:sdtPr>
        <w:sdtContent>
          <w:r>
            <w:rPr>
              <w:rStyle w:val="normaltextrun"/>
              <w:rFonts w:ascii="MS Gothic" w:eastAsia="MS Gothic" w:hAnsi="MS Gothic" w:cstheme="minorHAnsi" w:hint="eastAsia"/>
              <w:color w:val="000000" w:themeColor="text1"/>
              <w:sz w:val="24"/>
              <w:szCs w:val="24"/>
            </w:rPr>
            <w:t>☐</w:t>
          </w:r>
        </w:sdtContent>
      </w:sdt>
      <w:r>
        <w:rPr>
          <w:rStyle w:val="normaltextrun"/>
          <w:rFonts w:eastAsia="Calibri" w:cstheme="minorHAnsi"/>
          <w:color w:val="000000" w:themeColor="text1"/>
          <w:sz w:val="24"/>
          <w:szCs w:val="24"/>
        </w:rPr>
        <w:t xml:space="preserve">  </w:t>
      </w:r>
      <w:r w:rsidR="00D46ECC">
        <w:rPr>
          <w:rStyle w:val="normaltextrun"/>
          <w:rFonts w:eastAsia="Calibri" w:cstheme="minorHAnsi"/>
          <w:color w:val="000000" w:themeColor="text1"/>
          <w:sz w:val="24"/>
          <w:szCs w:val="24"/>
        </w:rPr>
        <w:t>Engage in d</w:t>
      </w:r>
      <w:r w:rsidRPr="003C2112">
        <w:rPr>
          <w:rStyle w:val="normaltextrun"/>
          <w:rFonts w:eastAsia="Calibri" w:cstheme="minorHAnsi"/>
          <w:color w:val="000000" w:themeColor="text1"/>
          <w:sz w:val="24"/>
          <w:szCs w:val="24"/>
        </w:rPr>
        <w:t>ata analysis on either existing topic(s) by the research team or new topic(s) initiated by the trainees and mentors</w:t>
      </w:r>
    </w:p>
    <w:p w14:paraId="0CB413CF" w14:textId="51B25605" w:rsidR="003C2112" w:rsidRPr="003C2112" w:rsidRDefault="003C2112" w:rsidP="003C2112">
      <w:pPr>
        <w:spacing w:line="240" w:lineRule="auto"/>
        <w:rPr>
          <w:rStyle w:val="normaltextrun"/>
          <w:rFonts w:eastAsia="Calibri" w:cstheme="minorHAnsi"/>
          <w:color w:val="000000" w:themeColor="text1"/>
          <w:sz w:val="24"/>
          <w:szCs w:val="24"/>
        </w:rPr>
      </w:pPr>
      <w:sdt>
        <w:sdtPr>
          <w:rPr>
            <w:rStyle w:val="normaltextrun"/>
            <w:rFonts w:eastAsia="Calibri" w:cstheme="minorHAnsi"/>
            <w:color w:val="000000" w:themeColor="text1"/>
            <w:sz w:val="24"/>
            <w:szCs w:val="24"/>
          </w:rPr>
          <w:id w:val="-935362908"/>
          <w14:checkbox>
            <w14:checked w14:val="0"/>
            <w14:checkedState w14:val="2612" w14:font="MS Gothic"/>
            <w14:uncheckedState w14:val="2610" w14:font="MS Gothic"/>
          </w14:checkbox>
        </w:sdtPr>
        <w:sdtContent>
          <w:r>
            <w:rPr>
              <w:rStyle w:val="normaltextrun"/>
              <w:rFonts w:ascii="MS Gothic" w:eastAsia="MS Gothic" w:hAnsi="MS Gothic" w:cstheme="minorHAnsi" w:hint="eastAsia"/>
              <w:color w:val="000000" w:themeColor="text1"/>
              <w:sz w:val="24"/>
              <w:szCs w:val="24"/>
            </w:rPr>
            <w:t>☐</w:t>
          </w:r>
        </w:sdtContent>
      </w:sdt>
      <w:r>
        <w:rPr>
          <w:rStyle w:val="normaltextrun"/>
          <w:rFonts w:eastAsia="Calibri" w:cstheme="minorHAnsi"/>
          <w:color w:val="000000" w:themeColor="text1"/>
          <w:sz w:val="24"/>
          <w:szCs w:val="24"/>
        </w:rPr>
        <w:t xml:space="preserve">  </w:t>
      </w:r>
      <w:r w:rsidRPr="003C2112">
        <w:rPr>
          <w:rStyle w:val="normaltextrun"/>
          <w:rFonts w:eastAsia="Calibri" w:cstheme="minorHAnsi"/>
          <w:color w:val="000000" w:themeColor="text1"/>
          <w:sz w:val="24"/>
          <w:szCs w:val="24"/>
        </w:rPr>
        <w:t xml:space="preserve">Manuscript writing on either existing topics or new topics </w:t>
      </w:r>
    </w:p>
    <w:p w14:paraId="5B4876D3" w14:textId="2F9C6DD6" w:rsidR="003C2112" w:rsidRPr="003C2112" w:rsidRDefault="003C2112" w:rsidP="003C2112">
      <w:pPr>
        <w:spacing w:line="240" w:lineRule="auto"/>
        <w:rPr>
          <w:rFonts w:eastAsia="Calibri" w:cstheme="minorHAnsi"/>
          <w:color w:val="000000" w:themeColor="text1"/>
          <w:sz w:val="24"/>
          <w:szCs w:val="24"/>
        </w:rPr>
      </w:pPr>
      <w:sdt>
        <w:sdtPr>
          <w:rPr>
            <w:rStyle w:val="normaltextrun"/>
            <w:rFonts w:eastAsia="Calibri" w:cstheme="minorHAnsi"/>
            <w:color w:val="000000" w:themeColor="text1"/>
            <w:sz w:val="24"/>
            <w:szCs w:val="24"/>
          </w:rPr>
          <w:id w:val="-1674719427"/>
          <w14:checkbox>
            <w14:checked w14:val="0"/>
            <w14:checkedState w14:val="2612" w14:font="MS Gothic"/>
            <w14:uncheckedState w14:val="2610" w14:font="MS Gothic"/>
          </w14:checkbox>
        </w:sdtPr>
        <w:sdtContent>
          <w:r>
            <w:rPr>
              <w:rStyle w:val="normaltextrun"/>
              <w:rFonts w:ascii="MS Gothic" w:eastAsia="MS Gothic" w:hAnsi="MS Gothic" w:cstheme="minorHAnsi" w:hint="eastAsia"/>
              <w:color w:val="000000" w:themeColor="text1"/>
              <w:sz w:val="24"/>
              <w:szCs w:val="24"/>
            </w:rPr>
            <w:t>☐</w:t>
          </w:r>
        </w:sdtContent>
      </w:sdt>
      <w:r>
        <w:rPr>
          <w:rStyle w:val="normaltextrun"/>
          <w:rFonts w:eastAsia="Calibri" w:cstheme="minorHAnsi"/>
          <w:color w:val="000000" w:themeColor="text1"/>
          <w:sz w:val="24"/>
          <w:szCs w:val="24"/>
        </w:rPr>
        <w:t xml:space="preserve">  </w:t>
      </w:r>
      <w:r w:rsidRPr="003C2112">
        <w:rPr>
          <w:rStyle w:val="normaltextrun"/>
          <w:rFonts w:eastAsia="Calibri" w:cstheme="minorHAnsi"/>
          <w:color w:val="000000" w:themeColor="text1"/>
          <w:sz w:val="24"/>
          <w:szCs w:val="24"/>
        </w:rPr>
        <w:t xml:space="preserve">Presentation of research findings at various dissemination outlets such as academic conferences related to infectious disease or public health </w:t>
      </w:r>
    </w:p>
    <w:p w14:paraId="1C6DC399" w14:textId="77777777" w:rsidR="00106A60" w:rsidRDefault="00106A60" w:rsidP="00EC7DEC">
      <w:pPr>
        <w:pBdr>
          <w:bottom w:val="single" w:sz="12" w:space="1" w:color="auto"/>
        </w:pBdr>
        <w:spacing w:line="240" w:lineRule="auto"/>
      </w:pPr>
    </w:p>
    <w:p w14:paraId="303F9FD2" w14:textId="396D974E" w:rsidR="00EC7DEC" w:rsidRPr="00E3070D" w:rsidRDefault="00EC7DEC" w:rsidP="00EC7DEC">
      <w:pPr>
        <w:spacing w:line="240" w:lineRule="auto"/>
        <w:rPr>
          <w:b/>
          <w:bCs/>
          <w:u w:val="single"/>
        </w:rPr>
      </w:pPr>
      <w:r w:rsidRPr="00E3070D">
        <w:rPr>
          <w:b/>
          <w:bCs/>
          <w:u w:val="single"/>
        </w:rPr>
        <w:t>Section 2: Specific Roles and Expectations of Each Party (~1-</w:t>
      </w:r>
      <w:r w:rsidR="00E3070D" w:rsidRPr="00E3070D">
        <w:rPr>
          <w:b/>
          <w:bCs/>
          <w:u w:val="single"/>
        </w:rPr>
        <w:t>4</w:t>
      </w:r>
      <w:r w:rsidRPr="00E3070D">
        <w:rPr>
          <w:b/>
          <w:bCs/>
          <w:u w:val="single"/>
        </w:rPr>
        <w:t xml:space="preserve"> pages</w:t>
      </w:r>
      <w:r w:rsidR="000B5CBA" w:rsidRPr="00E3070D">
        <w:rPr>
          <w:b/>
          <w:bCs/>
          <w:u w:val="single"/>
        </w:rPr>
        <w:t xml:space="preserve"> total</w:t>
      </w:r>
      <w:r w:rsidRPr="00E3070D">
        <w:rPr>
          <w:b/>
          <w:bCs/>
          <w:u w:val="single"/>
        </w:rPr>
        <w:t>)</w:t>
      </w:r>
    </w:p>
    <w:p w14:paraId="4D5408F5" w14:textId="1F2A5F22" w:rsidR="003B5BE4" w:rsidRDefault="00E3070D" w:rsidP="00EC7DEC">
      <w:pPr>
        <w:spacing w:line="240" w:lineRule="auto"/>
      </w:pPr>
      <w:r w:rsidRPr="00E3070D">
        <w:rPr>
          <w:u w:val="single"/>
        </w:rPr>
        <w:t>Description:</w:t>
      </w:r>
      <w:r>
        <w:t xml:space="preserve"> </w:t>
      </w:r>
      <w:r w:rsidR="003B5BE4">
        <w:t xml:space="preserve">This is where you will outline the specific responsibilities and expectations for you and your mentor to achieve the goals and outcomes </w:t>
      </w:r>
      <w:r w:rsidR="00ED3BF1">
        <w:t xml:space="preserve">you’ve </w:t>
      </w:r>
      <w:r w:rsidR="003B5BE4">
        <w:t>outline</w:t>
      </w:r>
      <w:r w:rsidR="00ED3BF1">
        <w:t>d</w:t>
      </w:r>
      <w:r w:rsidR="003B5BE4">
        <w:t xml:space="preserve"> in the previous section. You will define your role in the mentor’s research project, your mentor’s role in your research, etc. Again, this will be unique to each individual and may build upon the syllabi and class scheduling to make this experience an effective learning tool.</w:t>
      </w:r>
    </w:p>
    <w:p w14:paraId="2A03F7E2" w14:textId="254494AB" w:rsidR="003B5BE4" w:rsidRPr="00493B08" w:rsidRDefault="00EC7DEC" w:rsidP="00EC7DEC">
      <w:pPr>
        <w:spacing w:line="240" w:lineRule="auto"/>
        <w:rPr>
          <w:b/>
          <w:bCs/>
          <w:i/>
          <w:iCs/>
        </w:rPr>
      </w:pPr>
      <w:r w:rsidRPr="00E3070D">
        <w:rPr>
          <w:b/>
          <w:bCs/>
          <w:i/>
          <w:iCs/>
        </w:rPr>
        <w:t>2a: Mentor Roles</w:t>
      </w:r>
      <w:r w:rsidR="000B5CBA" w:rsidRPr="00E3070D">
        <w:rPr>
          <w:b/>
          <w:bCs/>
          <w:i/>
          <w:iCs/>
        </w:rPr>
        <w:t xml:space="preserve"> </w:t>
      </w:r>
      <w:r w:rsidR="003B5BE4" w:rsidRPr="00E3070D">
        <w:rPr>
          <w:b/>
          <w:bCs/>
          <w:i/>
          <w:iCs/>
        </w:rPr>
        <w:t xml:space="preserve">and Expectations </w:t>
      </w:r>
      <w:r w:rsidR="000B5CBA" w:rsidRPr="00E3070D">
        <w:rPr>
          <w:b/>
          <w:bCs/>
          <w:i/>
          <w:iCs/>
        </w:rPr>
        <w:t>(~0.5-</w:t>
      </w:r>
      <w:r w:rsidR="003B5BE4" w:rsidRPr="00E3070D">
        <w:rPr>
          <w:b/>
          <w:bCs/>
          <w:i/>
          <w:iCs/>
        </w:rPr>
        <w:t>2</w:t>
      </w:r>
      <w:r w:rsidR="000B5CBA" w:rsidRPr="00E3070D">
        <w:rPr>
          <w:b/>
          <w:bCs/>
          <w:i/>
          <w:iCs/>
        </w:rPr>
        <w:t xml:space="preserve"> page</w:t>
      </w:r>
      <w:r w:rsidR="00E3070D" w:rsidRPr="00E3070D">
        <w:rPr>
          <w:b/>
          <w:bCs/>
          <w:i/>
          <w:iCs/>
        </w:rPr>
        <w:t>s</w:t>
      </w:r>
      <w:r w:rsidR="000B5CBA" w:rsidRPr="00E3070D">
        <w:rPr>
          <w:b/>
          <w:bCs/>
          <w:i/>
          <w:iCs/>
        </w:rPr>
        <w:t>)</w:t>
      </w:r>
    </w:p>
    <w:p w14:paraId="146C188D" w14:textId="6919FE7B" w:rsidR="00106A60" w:rsidRPr="00493B08" w:rsidRDefault="00EC7DEC" w:rsidP="00EC7DEC">
      <w:pPr>
        <w:pBdr>
          <w:bottom w:val="single" w:sz="12" w:space="1" w:color="auto"/>
        </w:pBdr>
        <w:spacing w:line="240" w:lineRule="auto"/>
        <w:rPr>
          <w:b/>
          <w:bCs/>
          <w:i/>
          <w:iCs/>
        </w:rPr>
      </w:pPr>
      <w:r w:rsidRPr="00E3070D">
        <w:rPr>
          <w:b/>
          <w:bCs/>
          <w:i/>
          <w:iCs/>
        </w:rPr>
        <w:t>2b: Trainee Roles</w:t>
      </w:r>
      <w:r w:rsidR="00E3070D">
        <w:rPr>
          <w:b/>
          <w:bCs/>
          <w:i/>
          <w:iCs/>
        </w:rPr>
        <w:t xml:space="preserve"> </w:t>
      </w:r>
      <w:r w:rsidR="00E3070D" w:rsidRPr="00E3070D">
        <w:rPr>
          <w:b/>
          <w:bCs/>
          <w:i/>
          <w:iCs/>
        </w:rPr>
        <w:t>and Expectations</w:t>
      </w:r>
      <w:r w:rsidR="000B5CBA" w:rsidRPr="00E3070D">
        <w:rPr>
          <w:b/>
          <w:bCs/>
          <w:i/>
          <w:iCs/>
        </w:rPr>
        <w:t xml:space="preserve"> (~0.5-</w:t>
      </w:r>
      <w:r w:rsidR="00E3070D" w:rsidRPr="00E3070D">
        <w:rPr>
          <w:b/>
          <w:bCs/>
          <w:i/>
          <w:iCs/>
        </w:rPr>
        <w:t>2</w:t>
      </w:r>
      <w:r w:rsidR="000B5CBA" w:rsidRPr="00E3070D">
        <w:rPr>
          <w:b/>
          <w:bCs/>
          <w:i/>
          <w:iCs/>
        </w:rPr>
        <w:t xml:space="preserve"> page</w:t>
      </w:r>
      <w:r w:rsidR="00E3070D" w:rsidRPr="00E3070D">
        <w:rPr>
          <w:b/>
          <w:bCs/>
          <w:i/>
          <w:iCs/>
        </w:rPr>
        <w:t>s</w:t>
      </w:r>
      <w:r w:rsidR="000B5CBA" w:rsidRPr="00E3070D">
        <w:rPr>
          <w:b/>
          <w:bCs/>
          <w:i/>
          <w:iCs/>
        </w:rPr>
        <w:t>)</w:t>
      </w:r>
    </w:p>
    <w:p w14:paraId="3BC27237" w14:textId="77777777" w:rsidR="00106A60" w:rsidRPr="00106A60" w:rsidRDefault="00106A60" w:rsidP="00EC7DEC">
      <w:pPr>
        <w:pBdr>
          <w:bottom w:val="single" w:sz="12" w:space="1" w:color="auto"/>
        </w:pBdr>
        <w:spacing w:line="240" w:lineRule="auto"/>
      </w:pPr>
    </w:p>
    <w:p w14:paraId="54E66BD1" w14:textId="05253B55" w:rsidR="00EC7DEC" w:rsidRPr="00E3070D" w:rsidRDefault="00EC7DEC" w:rsidP="00EC7DEC">
      <w:pPr>
        <w:spacing w:line="240" w:lineRule="auto"/>
        <w:rPr>
          <w:b/>
          <w:bCs/>
          <w:u w:val="single"/>
        </w:rPr>
      </w:pPr>
      <w:r w:rsidRPr="00E3070D">
        <w:rPr>
          <w:b/>
          <w:bCs/>
          <w:u w:val="single"/>
        </w:rPr>
        <w:t>Section 3: Mentor/Trainee Activities</w:t>
      </w:r>
      <w:r w:rsidR="00E3070D">
        <w:rPr>
          <w:b/>
          <w:bCs/>
          <w:u w:val="single"/>
        </w:rPr>
        <w:t xml:space="preserve"> (~</w:t>
      </w:r>
      <w:r w:rsidR="00894E2D">
        <w:rPr>
          <w:b/>
          <w:bCs/>
          <w:u w:val="single"/>
        </w:rPr>
        <w:t>2.5</w:t>
      </w:r>
      <w:r w:rsidR="005140C7">
        <w:rPr>
          <w:b/>
          <w:bCs/>
          <w:u w:val="single"/>
        </w:rPr>
        <w:t>-3</w:t>
      </w:r>
      <w:r w:rsidR="00D43E3F">
        <w:rPr>
          <w:b/>
          <w:bCs/>
          <w:u w:val="single"/>
        </w:rPr>
        <w:t>.5</w:t>
      </w:r>
      <w:r w:rsidR="00E3070D">
        <w:rPr>
          <w:b/>
          <w:bCs/>
          <w:u w:val="single"/>
        </w:rPr>
        <w:t xml:space="preserve"> pages total)</w:t>
      </w:r>
    </w:p>
    <w:p w14:paraId="00A3F925" w14:textId="365BD965" w:rsidR="00E3070D" w:rsidRDefault="00894E2D" w:rsidP="00EC7DEC">
      <w:pPr>
        <w:spacing w:line="240" w:lineRule="auto"/>
      </w:pPr>
      <w:r w:rsidRPr="00E3070D">
        <w:rPr>
          <w:u w:val="single"/>
        </w:rPr>
        <w:t>Description:</w:t>
      </w:r>
      <w:r>
        <w:t xml:space="preserve"> </w:t>
      </w:r>
      <w:r w:rsidR="00E3070D">
        <w:t>In this section, you and your mentor will decide on the specific logistics for fulfilling each of the mentor/trainee activities.</w:t>
      </w:r>
      <w:r w:rsidR="00187466">
        <w:t xml:space="preserve"> Please carefully read the description for each sub-section.</w:t>
      </w:r>
    </w:p>
    <w:p w14:paraId="26C31DE0" w14:textId="3BFF3E88" w:rsidR="00EC7DEC" w:rsidRPr="00894E2D" w:rsidRDefault="00EC7DEC" w:rsidP="00EC7DEC">
      <w:pPr>
        <w:spacing w:line="240" w:lineRule="auto"/>
        <w:rPr>
          <w:b/>
          <w:bCs/>
          <w:i/>
          <w:iCs/>
        </w:rPr>
      </w:pPr>
      <w:r w:rsidRPr="00894E2D">
        <w:rPr>
          <w:b/>
          <w:bCs/>
          <w:i/>
          <w:iCs/>
        </w:rPr>
        <w:t>3a: Mentor Webinar</w:t>
      </w:r>
      <w:r w:rsidR="00E3070D" w:rsidRPr="00894E2D">
        <w:rPr>
          <w:b/>
          <w:bCs/>
          <w:i/>
          <w:iCs/>
        </w:rPr>
        <w:t xml:space="preserve"> (~0.5 page)</w:t>
      </w:r>
    </w:p>
    <w:p w14:paraId="281127E8" w14:textId="77BB590C" w:rsidR="00E3070D" w:rsidRDefault="00894E2D" w:rsidP="00EC7DEC">
      <w:pPr>
        <w:spacing w:line="240" w:lineRule="auto"/>
        <w:rPr>
          <w:u w:val="single"/>
        </w:rPr>
      </w:pPr>
      <w:r w:rsidRPr="00E3070D">
        <w:rPr>
          <w:u w:val="single"/>
        </w:rPr>
        <w:t>Description:</w:t>
      </w:r>
      <w:r w:rsidRPr="00187466">
        <w:t xml:space="preserve"> </w:t>
      </w:r>
      <w:bookmarkStart w:id="1" w:name="_Hlk100218442"/>
      <w:r w:rsidR="00187466" w:rsidRPr="00187466">
        <w:t>Each mentor will conduct one 90-minute training on topics related to her/his</w:t>
      </w:r>
      <w:r w:rsidR="004D49FA">
        <w:t>/their</w:t>
      </w:r>
      <w:r w:rsidR="00187466" w:rsidRPr="00187466">
        <w:t xml:space="preserve"> research expertise per year through</w:t>
      </w:r>
      <w:r w:rsidR="00402FB7">
        <w:t xml:space="preserve"> a</w:t>
      </w:r>
      <w:r w:rsidR="00187466" w:rsidRPr="00187466">
        <w:t xml:space="preserve"> live virtual webinar or </w:t>
      </w:r>
      <w:r w:rsidR="00402FB7">
        <w:t xml:space="preserve">a live </w:t>
      </w:r>
      <w:r w:rsidR="00187466" w:rsidRPr="00187466">
        <w:t>in-person</w:t>
      </w:r>
      <w:r w:rsidR="00402FB7">
        <w:t xml:space="preserve"> seminar to be recorded</w:t>
      </w:r>
      <w:r w:rsidR="00187466" w:rsidRPr="00187466">
        <w:t>.</w:t>
      </w:r>
      <w:r w:rsidR="003F1143">
        <w:t xml:space="preserve"> The webinars will be open for all trainees to attend</w:t>
      </w:r>
      <w:r w:rsidR="00E33D5E">
        <w:t>,</w:t>
      </w:r>
      <w:r w:rsidR="003F1143">
        <w:t xml:space="preserve"> but </w:t>
      </w:r>
      <w:r w:rsidR="00473491">
        <w:t xml:space="preserve">your webinar </w:t>
      </w:r>
      <w:r w:rsidR="003F1143">
        <w:t xml:space="preserve">will require both </w:t>
      </w:r>
      <w:r w:rsidR="00473491">
        <w:t>you and your mentor</w:t>
      </w:r>
      <w:r w:rsidR="003F1143">
        <w:t xml:space="preserve"> to be present</w:t>
      </w:r>
      <w:r w:rsidR="00E33D5E">
        <w:t xml:space="preserve"> at a minimum</w:t>
      </w:r>
      <w:r w:rsidR="003F1143">
        <w:t>.</w:t>
      </w:r>
      <w:r w:rsidR="00187466">
        <w:t xml:space="preserve"> All webinar recordings must be submitted to Ms. Audrey Auen, Program Coordinator, (</w:t>
      </w:r>
      <w:hyperlink r:id="rId12" w:history="1">
        <w:r w:rsidR="00187466" w:rsidRPr="00DB5B6C">
          <w:rPr>
            <w:rStyle w:val="Hyperlink"/>
          </w:rPr>
          <w:t>akkuhn@email.sc.edu</w:t>
        </w:r>
      </w:hyperlink>
      <w:r w:rsidR="00187466">
        <w:t xml:space="preserve">) no later than one week after </w:t>
      </w:r>
      <w:r w:rsidR="00E33D5E">
        <w:t>the session is scheduled to take place</w:t>
      </w:r>
      <w:r w:rsidR="00187466">
        <w:t xml:space="preserve"> and will be archived to the T-35 website resource page.</w:t>
      </w:r>
      <w:r w:rsidR="003F1143">
        <w:t xml:space="preserve"> </w:t>
      </w:r>
      <w:bookmarkEnd w:id="1"/>
      <w:r w:rsidR="003F1143">
        <w:t>This section is meant to document your plans for this activity, please respond to the following guidelines:</w:t>
      </w:r>
    </w:p>
    <w:p w14:paraId="6864D902" w14:textId="57E145EE" w:rsidR="00894E2D" w:rsidRDefault="003F1143" w:rsidP="00194964">
      <w:pPr>
        <w:pStyle w:val="ListParagraph"/>
        <w:numPr>
          <w:ilvl w:val="0"/>
          <w:numId w:val="5"/>
        </w:numPr>
        <w:spacing w:line="240" w:lineRule="auto"/>
      </w:pPr>
      <w:r w:rsidRPr="00194964">
        <w:rPr>
          <w:b/>
          <w:bCs/>
        </w:rPr>
        <w:lastRenderedPageBreak/>
        <w:t xml:space="preserve">Please document the date and time that the webinar will be held (please reference the </w:t>
      </w:r>
      <w:r w:rsidR="004F4BE6">
        <w:rPr>
          <w:b/>
          <w:bCs/>
        </w:rPr>
        <w:t xml:space="preserve">calendars in the </w:t>
      </w:r>
      <w:r w:rsidRPr="00194964">
        <w:rPr>
          <w:b/>
          <w:bCs/>
        </w:rPr>
        <w:t>T35 Trainee Guide to ensure that this does not overlap any scheduled activities)</w:t>
      </w:r>
      <w:r>
        <w:t xml:space="preserve">: </w:t>
      </w:r>
    </w:p>
    <w:p w14:paraId="3798B573" w14:textId="24553D4B" w:rsidR="00844A8C" w:rsidRDefault="00844A8C" w:rsidP="00194964">
      <w:pPr>
        <w:pStyle w:val="ListParagraph"/>
        <w:numPr>
          <w:ilvl w:val="0"/>
          <w:numId w:val="5"/>
        </w:numPr>
        <w:spacing w:line="240" w:lineRule="auto"/>
      </w:pPr>
      <w:r>
        <w:rPr>
          <w:b/>
          <w:bCs/>
        </w:rPr>
        <w:t xml:space="preserve">Please document </w:t>
      </w:r>
      <w:r w:rsidR="00B30D0B">
        <w:rPr>
          <w:b/>
          <w:bCs/>
        </w:rPr>
        <w:t>whether this will be in</w:t>
      </w:r>
      <w:r w:rsidR="00B30D0B" w:rsidRPr="00B30D0B">
        <w:rPr>
          <w:b/>
          <w:bCs/>
        </w:rPr>
        <w:t>-person or virtual</w:t>
      </w:r>
      <w:r w:rsidR="00B30D0B">
        <w:t xml:space="preserve">: </w:t>
      </w:r>
    </w:p>
    <w:p w14:paraId="7D3EE886" w14:textId="39B11ABF" w:rsidR="00B30D0B" w:rsidRDefault="000A4637" w:rsidP="00194964">
      <w:pPr>
        <w:pStyle w:val="ListParagraph"/>
        <w:numPr>
          <w:ilvl w:val="0"/>
          <w:numId w:val="5"/>
        </w:numPr>
        <w:spacing w:line="240" w:lineRule="auto"/>
      </w:pPr>
      <w:r>
        <w:rPr>
          <w:b/>
          <w:bCs/>
        </w:rPr>
        <w:t>If virtual, p</w:t>
      </w:r>
      <w:r w:rsidR="00B30D0B">
        <w:rPr>
          <w:b/>
          <w:bCs/>
        </w:rPr>
        <w:t xml:space="preserve">lease </w:t>
      </w:r>
      <w:r>
        <w:rPr>
          <w:b/>
          <w:bCs/>
        </w:rPr>
        <w:t>indicate the platform to be used</w:t>
      </w:r>
      <w:r w:rsidRPr="000A4637">
        <w:t xml:space="preserve">: </w:t>
      </w:r>
    </w:p>
    <w:p w14:paraId="63305FB2" w14:textId="66CBB7E6" w:rsidR="003F1143" w:rsidRDefault="003F1143" w:rsidP="00194964">
      <w:pPr>
        <w:pStyle w:val="ListParagraph"/>
        <w:numPr>
          <w:ilvl w:val="0"/>
          <w:numId w:val="5"/>
        </w:numPr>
        <w:spacing w:line="240" w:lineRule="auto"/>
      </w:pPr>
      <w:r w:rsidRPr="00194964">
        <w:rPr>
          <w:b/>
          <w:bCs/>
        </w:rPr>
        <w:t xml:space="preserve">Please document the topic that this webinar will </w:t>
      </w:r>
      <w:r w:rsidR="00194964" w:rsidRPr="00194964">
        <w:rPr>
          <w:b/>
          <w:bCs/>
        </w:rPr>
        <w:t>focus on</w:t>
      </w:r>
      <w:r w:rsidR="00194964">
        <w:t xml:space="preserve">: </w:t>
      </w:r>
    </w:p>
    <w:p w14:paraId="265DD1E6" w14:textId="112112E7" w:rsidR="00EC7DEC" w:rsidRPr="00894E2D" w:rsidRDefault="00EC7DEC" w:rsidP="00EC7DEC">
      <w:pPr>
        <w:spacing w:line="240" w:lineRule="auto"/>
        <w:rPr>
          <w:b/>
          <w:bCs/>
          <w:i/>
          <w:iCs/>
        </w:rPr>
      </w:pPr>
      <w:r w:rsidRPr="00894E2D">
        <w:rPr>
          <w:b/>
          <w:bCs/>
          <w:i/>
          <w:iCs/>
        </w:rPr>
        <w:t>3b: Journal Club</w:t>
      </w:r>
      <w:r w:rsidR="00E3070D" w:rsidRPr="00894E2D">
        <w:rPr>
          <w:b/>
          <w:bCs/>
          <w:i/>
          <w:iCs/>
        </w:rPr>
        <w:t xml:space="preserve"> (~0.5 page)</w:t>
      </w:r>
    </w:p>
    <w:p w14:paraId="4414A772" w14:textId="4AF7ECC6" w:rsidR="00E3070D" w:rsidRDefault="00894E2D" w:rsidP="00EC7DEC">
      <w:pPr>
        <w:spacing w:line="240" w:lineRule="auto"/>
        <w:rPr>
          <w:u w:val="single"/>
        </w:rPr>
      </w:pPr>
      <w:r w:rsidRPr="00E3070D">
        <w:rPr>
          <w:u w:val="single"/>
        </w:rPr>
        <w:t>Description:</w:t>
      </w:r>
      <w:r>
        <w:rPr>
          <w:u w:val="single"/>
        </w:rPr>
        <w:t xml:space="preserve"> </w:t>
      </w:r>
      <w:bookmarkStart w:id="2" w:name="_Hlk100218617"/>
      <w:r w:rsidR="00B4411E" w:rsidRPr="00B4411E">
        <w:t xml:space="preserve">You can think of your journal club session as a reversed perspective of the mentor’s webinar as discussed </w:t>
      </w:r>
      <w:r w:rsidR="00CC48D7">
        <w:t>in the previous sub-section</w:t>
      </w:r>
      <w:r w:rsidR="007D3069">
        <w:t>. Instead of the mentor presenting their research</w:t>
      </w:r>
      <w:r w:rsidR="00B4411E" w:rsidRPr="00B4411E">
        <w:t xml:space="preserve">, you will present a relevant research article to </w:t>
      </w:r>
      <w:r w:rsidR="00A6502B">
        <w:t>your peers and</w:t>
      </w:r>
      <w:r w:rsidR="00A6502B" w:rsidRPr="00B4411E">
        <w:t xml:space="preserve"> </w:t>
      </w:r>
      <w:r w:rsidR="00B4411E" w:rsidRPr="00B4411E">
        <w:t>mentor</w:t>
      </w:r>
      <w:r w:rsidR="004F4BE6">
        <w:t xml:space="preserve"> (and your peers will be required to attend)</w:t>
      </w:r>
      <w:r w:rsidR="00B4411E" w:rsidRPr="00B4411E">
        <w:t>. Each month during the summer session, each trainee will read and discuss a relevant published peer-reviewed article from a high-impact medical, public health, or socio-behavioral journal applying data science to infectious diseases. Both mentors and trainees will select the articles and will choose a day and time slot option (of the choices given</w:t>
      </w:r>
      <w:r w:rsidR="003101DF">
        <w:t xml:space="preserve"> in the form linked below</w:t>
      </w:r>
      <w:r w:rsidR="00B4411E" w:rsidRPr="00B4411E">
        <w:t>, on a first-come basis) that works for both the mentor and trainee to attend and present. On your selected day, you will lead a 30-minute presentation on the article (presenting to both your peers and your mentor), followed by a 15-minute discussion/Q&amp;A. Discussions will focus on the importance of the research within the context of current issues in BDS for infectious disease, and responsible conduct of research. In addition, the discussions will consider the theoretical framework of the research and methodologies, including analysis, and the interpretation of those data. All articles will be archived (either as PDFs or links) on the T35 website resource page.</w:t>
      </w:r>
      <w:r w:rsidR="00C45523">
        <w:t xml:space="preserve"> </w:t>
      </w:r>
      <w:bookmarkEnd w:id="2"/>
      <w:r w:rsidR="00C45523">
        <w:t>Please respond to the following guidelines:</w:t>
      </w:r>
    </w:p>
    <w:p w14:paraId="6AB1D321" w14:textId="74C2ACAB" w:rsidR="00894E2D" w:rsidRDefault="00B4411E" w:rsidP="00B4411E">
      <w:pPr>
        <w:pStyle w:val="ListParagraph"/>
        <w:numPr>
          <w:ilvl w:val="0"/>
          <w:numId w:val="4"/>
        </w:numPr>
        <w:spacing w:line="240" w:lineRule="auto"/>
      </w:pPr>
      <w:r w:rsidRPr="00BB5830">
        <w:rPr>
          <w:b/>
          <w:bCs/>
        </w:rPr>
        <w:t xml:space="preserve">First, please choose your time slot through this form (make sure the </w:t>
      </w:r>
      <w:r w:rsidR="00C45523" w:rsidRPr="00BB5830">
        <w:rPr>
          <w:b/>
          <w:bCs/>
        </w:rPr>
        <w:t xml:space="preserve">date and </w:t>
      </w:r>
      <w:r w:rsidRPr="00BB5830">
        <w:rPr>
          <w:b/>
          <w:bCs/>
        </w:rPr>
        <w:t>time works for both you and your mentor)</w:t>
      </w:r>
      <w:r>
        <w:t xml:space="preserve">: </w:t>
      </w:r>
      <w:hyperlink r:id="rId13" w:history="1">
        <w:r w:rsidR="00C45523" w:rsidRPr="00DB5B6C">
          <w:rPr>
            <w:rStyle w:val="Hyperlink"/>
          </w:rPr>
          <w:t>https://forms.gle/yL4rfAuKqdzc96Kr5</w:t>
        </w:r>
      </w:hyperlink>
      <w:r w:rsidR="00C45523">
        <w:t xml:space="preserve"> </w:t>
      </w:r>
    </w:p>
    <w:p w14:paraId="02F847C6" w14:textId="2D19FFBC" w:rsidR="00B4411E" w:rsidRDefault="00B4411E" w:rsidP="00B4411E">
      <w:pPr>
        <w:pStyle w:val="ListParagraph"/>
        <w:numPr>
          <w:ilvl w:val="0"/>
          <w:numId w:val="4"/>
        </w:numPr>
        <w:spacing w:line="240" w:lineRule="auto"/>
      </w:pPr>
      <w:r w:rsidRPr="00BB5830">
        <w:rPr>
          <w:b/>
          <w:bCs/>
        </w:rPr>
        <w:t>Once you have submitted the form, please document the time slot you have chosen</w:t>
      </w:r>
      <w:r w:rsidR="00762757">
        <w:rPr>
          <w:b/>
          <w:bCs/>
        </w:rPr>
        <w:t xml:space="preserve"> (you will receive an email receipt of your selection)</w:t>
      </w:r>
      <w:r>
        <w:t xml:space="preserve">: </w:t>
      </w:r>
    </w:p>
    <w:p w14:paraId="00D064F2" w14:textId="4FBCD2EA" w:rsidR="00B4411E" w:rsidRDefault="00B4411E" w:rsidP="00B4411E">
      <w:pPr>
        <w:pStyle w:val="ListParagraph"/>
        <w:numPr>
          <w:ilvl w:val="0"/>
          <w:numId w:val="4"/>
        </w:numPr>
        <w:spacing w:line="240" w:lineRule="auto"/>
      </w:pPr>
      <w:r w:rsidRPr="00BB5830">
        <w:rPr>
          <w:b/>
          <w:bCs/>
        </w:rPr>
        <w:t>Title of the article you have selected</w:t>
      </w:r>
      <w:r>
        <w:t>:</w:t>
      </w:r>
      <w:r w:rsidR="00C45523">
        <w:t xml:space="preserve"> </w:t>
      </w:r>
    </w:p>
    <w:p w14:paraId="32C7D1B2" w14:textId="18EAA6D6" w:rsidR="00B4411E" w:rsidRDefault="00B4411E" w:rsidP="00B4411E">
      <w:pPr>
        <w:pStyle w:val="ListParagraph"/>
        <w:numPr>
          <w:ilvl w:val="0"/>
          <w:numId w:val="4"/>
        </w:numPr>
        <w:spacing w:line="240" w:lineRule="auto"/>
      </w:pPr>
      <w:r w:rsidRPr="00BB5830">
        <w:rPr>
          <w:b/>
          <w:bCs/>
        </w:rPr>
        <w:t>Abstract of the article you have selected</w:t>
      </w:r>
      <w:r>
        <w:t>:</w:t>
      </w:r>
    </w:p>
    <w:p w14:paraId="34F8C5AA" w14:textId="2549FCA4" w:rsidR="00B4411E" w:rsidRDefault="00B4411E" w:rsidP="00B4411E">
      <w:pPr>
        <w:pStyle w:val="ListParagraph"/>
        <w:numPr>
          <w:ilvl w:val="0"/>
          <w:numId w:val="4"/>
        </w:numPr>
        <w:spacing w:line="240" w:lineRule="auto"/>
      </w:pPr>
      <w:r w:rsidRPr="00BB5830">
        <w:rPr>
          <w:b/>
          <w:bCs/>
        </w:rPr>
        <w:t>Link to the article you have selected (full article)</w:t>
      </w:r>
      <w:r>
        <w:t xml:space="preserve">: </w:t>
      </w:r>
    </w:p>
    <w:p w14:paraId="784A2EE1" w14:textId="20D8B188" w:rsidR="00EC7DEC" w:rsidRPr="00894E2D" w:rsidRDefault="00EC7DEC" w:rsidP="00EC7DEC">
      <w:pPr>
        <w:spacing w:line="240" w:lineRule="auto"/>
        <w:rPr>
          <w:b/>
          <w:bCs/>
          <w:i/>
          <w:iCs/>
        </w:rPr>
      </w:pPr>
      <w:r w:rsidRPr="00894E2D">
        <w:rPr>
          <w:b/>
          <w:bCs/>
          <w:i/>
          <w:iCs/>
        </w:rPr>
        <w:t>3c: “Chill and Chat”</w:t>
      </w:r>
      <w:r w:rsidR="00E3070D" w:rsidRPr="00894E2D">
        <w:rPr>
          <w:b/>
          <w:bCs/>
          <w:i/>
          <w:iCs/>
        </w:rPr>
        <w:t xml:space="preserve"> (~0.5 page)</w:t>
      </w:r>
    </w:p>
    <w:p w14:paraId="4125C6D4" w14:textId="370EA04D" w:rsidR="00894E2D" w:rsidRPr="004F4BE6" w:rsidRDefault="00894E2D" w:rsidP="00EC7DEC">
      <w:pPr>
        <w:spacing w:line="240" w:lineRule="auto"/>
        <w:rPr>
          <w:u w:val="single"/>
        </w:rPr>
      </w:pPr>
      <w:r w:rsidRPr="00E3070D">
        <w:rPr>
          <w:u w:val="single"/>
        </w:rPr>
        <w:t>Description:</w:t>
      </w:r>
      <w:r w:rsidRPr="00894E2D">
        <w:t xml:space="preserve"> </w:t>
      </w:r>
      <w:r w:rsidR="00C45523" w:rsidRPr="00C45523">
        <w:t xml:space="preserve">You and your mentor will be required to meet once </w:t>
      </w:r>
      <w:r w:rsidR="00C45523">
        <w:t>per</w:t>
      </w:r>
      <w:r w:rsidR="00C45523" w:rsidRPr="00C45523">
        <w:t xml:space="preserve"> week for</w:t>
      </w:r>
      <w:r w:rsidR="00C45523">
        <w:t xml:space="preserve"> an</w:t>
      </w:r>
      <w:r w:rsidR="00C45523" w:rsidRPr="00C45523">
        <w:t xml:space="preserve"> interactive lunchtime called “chill and chat”. This will be for a total of 12 hours during the training program. Meetings can either be in-person or virtual. </w:t>
      </w:r>
      <w:r w:rsidR="00B869CC">
        <w:t>Y</w:t>
      </w:r>
      <w:r w:rsidR="00C45523" w:rsidRPr="00C45523">
        <w:t>our “Chill and Chat” documentation form</w:t>
      </w:r>
      <w:r w:rsidR="00B869CC">
        <w:t xml:space="preserve"> is located </w:t>
      </w:r>
      <w:r w:rsidR="00B869CC" w:rsidRPr="00295BB2">
        <w:t xml:space="preserve">on page </w:t>
      </w:r>
      <w:r w:rsidR="00295BB2" w:rsidRPr="00295BB2">
        <w:t>vi</w:t>
      </w:r>
      <w:r w:rsidR="00B869CC">
        <w:t xml:space="preserve"> of th</w:t>
      </w:r>
      <w:r w:rsidR="00295BB2">
        <w:t>is</w:t>
      </w:r>
      <w:r w:rsidR="00B869CC">
        <w:t xml:space="preserve"> </w:t>
      </w:r>
      <w:r w:rsidR="00B869CC">
        <w:t>T35 Trainee Guide</w:t>
      </w:r>
      <w:r w:rsidR="00C45523">
        <w:t>, which is</w:t>
      </w:r>
      <w:r w:rsidR="00C45523" w:rsidRPr="00C45523">
        <w:t xml:space="preserve"> to be completed</w:t>
      </w:r>
      <w:r w:rsidR="00C45523">
        <w:t>, signed,</w:t>
      </w:r>
      <w:r w:rsidR="00C45523" w:rsidRPr="00C45523">
        <w:t xml:space="preserve"> and submitted to Audrey Auen (</w:t>
      </w:r>
      <w:hyperlink r:id="rId14" w:history="1">
        <w:r w:rsidR="00C45523" w:rsidRPr="00DB5B6C">
          <w:rPr>
            <w:rStyle w:val="Hyperlink"/>
          </w:rPr>
          <w:t>akkuhn@email.sc.edu</w:t>
        </w:r>
      </w:hyperlink>
      <w:r w:rsidR="00C45523">
        <w:t>)</w:t>
      </w:r>
      <w:r w:rsidR="00C45523" w:rsidRPr="00C45523">
        <w:t xml:space="preserve"> by the end of the program (</w:t>
      </w:r>
      <w:r w:rsidR="00B869CC">
        <w:t>7</w:t>
      </w:r>
      <w:r w:rsidR="00C45523" w:rsidRPr="00C45523">
        <w:t>/27/2022).</w:t>
      </w:r>
      <w:r w:rsidR="00C45523">
        <w:t xml:space="preserve"> For the purpose of this learning contract, p</w:t>
      </w:r>
      <w:r w:rsidRPr="00894E2D">
        <w:t xml:space="preserve">lease list the anticipated number and types </w:t>
      </w:r>
      <w:r w:rsidRPr="00997EA1">
        <w:t xml:space="preserve">(face-to-face/email) </w:t>
      </w:r>
      <w:r w:rsidRPr="00894E2D">
        <w:t>of meetings</w:t>
      </w:r>
      <w:r w:rsidR="00C45523">
        <w:t xml:space="preserve"> you plan to have</w:t>
      </w:r>
      <w:r w:rsidR="00863C57">
        <w:t xml:space="preserve"> (think of this as a meeting schedule)</w:t>
      </w:r>
      <w:r w:rsidR="00D06157">
        <w:t>:</w:t>
      </w:r>
    </w:p>
    <w:p w14:paraId="50F57522" w14:textId="24129CFC" w:rsidR="00EC7DEC" w:rsidRPr="00894E2D" w:rsidRDefault="00EC7DEC" w:rsidP="00EC7DEC">
      <w:pPr>
        <w:spacing w:line="240" w:lineRule="auto"/>
        <w:rPr>
          <w:b/>
          <w:bCs/>
          <w:i/>
          <w:iCs/>
        </w:rPr>
      </w:pPr>
      <w:r w:rsidRPr="00894E2D">
        <w:rPr>
          <w:b/>
          <w:bCs/>
          <w:i/>
          <w:iCs/>
        </w:rPr>
        <w:t>3d: Professional Development</w:t>
      </w:r>
      <w:r w:rsidR="00AE4B04">
        <w:rPr>
          <w:b/>
          <w:bCs/>
          <w:i/>
          <w:iCs/>
        </w:rPr>
        <w:t xml:space="preserve"> </w:t>
      </w:r>
      <w:bookmarkStart w:id="3" w:name="_Hlk100055882"/>
      <w:r w:rsidR="00AE4B04">
        <w:rPr>
          <w:b/>
          <w:bCs/>
          <w:i/>
          <w:iCs/>
        </w:rPr>
        <w:t xml:space="preserve">and </w:t>
      </w:r>
      <w:r w:rsidR="00C77C6F">
        <w:rPr>
          <w:b/>
          <w:bCs/>
          <w:i/>
          <w:iCs/>
        </w:rPr>
        <w:t>Responsible Conduct of Research</w:t>
      </w:r>
      <w:r w:rsidR="00E3070D" w:rsidRPr="00894E2D">
        <w:rPr>
          <w:b/>
          <w:bCs/>
          <w:i/>
          <w:iCs/>
        </w:rPr>
        <w:t xml:space="preserve"> </w:t>
      </w:r>
      <w:bookmarkEnd w:id="3"/>
      <w:r w:rsidR="00E3070D" w:rsidRPr="00894E2D">
        <w:rPr>
          <w:b/>
          <w:bCs/>
          <w:i/>
          <w:iCs/>
        </w:rPr>
        <w:t>(~</w:t>
      </w:r>
      <w:r w:rsidR="00760E60">
        <w:rPr>
          <w:b/>
          <w:bCs/>
          <w:i/>
          <w:iCs/>
        </w:rPr>
        <w:t>1</w:t>
      </w:r>
      <w:r w:rsidR="00894E2D">
        <w:rPr>
          <w:b/>
          <w:bCs/>
          <w:i/>
          <w:iCs/>
        </w:rPr>
        <w:t>-</w:t>
      </w:r>
      <w:r w:rsidR="00760E60">
        <w:rPr>
          <w:b/>
          <w:bCs/>
          <w:i/>
          <w:iCs/>
        </w:rPr>
        <w:t>2</w:t>
      </w:r>
      <w:r w:rsidR="00E3070D" w:rsidRPr="00894E2D">
        <w:rPr>
          <w:b/>
          <w:bCs/>
          <w:i/>
          <w:iCs/>
        </w:rPr>
        <w:t xml:space="preserve"> page</w:t>
      </w:r>
      <w:r w:rsidR="00760E60">
        <w:rPr>
          <w:b/>
          <w:bCs/>
          <w:i/>
          <w:iCs/>
        </w:rPr>
        <w:t>s</w:t>
      </w:r>
      <w:r w:rsidR="00E3070D" w:rsidRPr="00894E2D">
        <w:rPr>
          <w:b/>
          <w:bCs/>
          <w:i/>
          <w:iCs/>
        </w:rPr>
        <w:t>)</w:t>
      </w:r>
    </w:p>
    <w:p w14:paraId="4971A808" w14:textId="1AEE90AA" w:rsidR="00E3070D" w:rsidRDefault="00894E2D" w:rsidP="00EC7DEC">
      <w:pPr>
        <w:pBdr>
          <w:bottom w:val="single" w:sz="12" w:space="1" w:color="auto"/>
        </w:pBdr>
        <w:spacing w:line="240" w:lineRule="auto"/>
      </w:pPr>
      <w:r w:rsidRPr="00E3070D">
        <w:rPr>
          <w:u w:val="single"/>
        </w:rPr>
        <w:t>Description:</w:t>
      </w:r>
      <w:r w:rsidR="00D06157">
        <w:t xml:space="preserve"> </w:t>
      </w:r>
      <w:bookmarkStart w:id="4" w:name="_Hlk100218738"/>
      <w:r w:rsidR="00D06157">
        <w:t xml:space="preserve">You and your mentor will be expected to engage in various professional development activities as a part of your experience. In this section, you will outline how you and your mentor plan to incorporate professional development into your mentorship, which will be unique to each individual. </w:t>
      </w:r>
      <w:r w:rsidR="00BB5830">
        <w:t xml:space="preserve">These activities can focus </w:t>
      </w:r>
      <w:r w:rsidR="00BB5830" w:rsidRPr="00BB5830">
        <w:t>on</w:t>
      </w:r>
      <w:r w:rsidR="00BB5830">
        <w:t xml:space="preserve"> networking,</w:t>
      </w:r>
      <w:r w:rsidR="00BB5830" w:rsidRPr="00BB5830">
        <w:t xml:space="preserve"> improvement in research productivity</w:t>
      </w:r>
      <w:r w:rsidR="00BB5830">
        <w:t>,</w:t>
      </w:r>
      <w:r w:rsidR="00BB5830" w:rsidRPr="00BB5830">
        <w:t xml:space="preserve"> and career trajectory as appropriate to meet your individual needs</w:t>
      </w:r>
      <w:r w:rsidR="00BB5830">
        <w:t>.</w:t>
      </w:r>
      <w:r w:rsidR="00C77C6F">
        <w:t xml:space="preserve"> You will also need to include an outline for </w:t>
      </w:r>
      <w:r w:rsidR="001F7619">
        <w:t>how you plan to incorporate</w:t>
      </w:r>
      <w:r w:rsidR="00C77C6F" w:rsidRPr="00C77C6F">
        <w:t xml:space="preserve"> </w:t>
      </w:r>
      <w:r w:rsidR="001F7619" w:rsidRPr="00C77C6F">
        <w:t>responsible conduct of research</w:t>
      </w:r>
      <w:r w:rsidR="001F7619">
        <w:t xml:space="preserve"> into your </w:t>
      </w:r>
      <w:r w:rsidR="00760E60">
        <w:t>experience.</w:t>
      </w:r>
      <w:bookmarkEnd w:id="4"/>
    </w:p>
    <w:p w14:paraId="75ADDE69" w14:textId="77777777" w:rsidR="00106A60" w:rsidRPr="00D06157" w:rsidRDefault="00106A60" w:rsidP="00EC7DEC">
      <w:pPr>
        <w:pBdr>
          <w:bottom w:val="single" w:sz="12" w:space="1" w:color="auto"/>
        </w:pBdr>
        <w:spacing w:line="240" w:lineRule="auto"/>
      </w:pPr>
    </w:p>
    <w:p w14:paraId="76EFC08F" w14:textId="6080022F" w:rsidR="00BB5830" w:rsidRPr="006E1808" w:rsidRDefault="000B5CBA" w:rsidP="000B5CBA">
      <w:pPr>
        <w:spacing w:line="240" w:lineRule="auto"/>
        <w:rPr>
          <w:b/>
          <w:bCs/>
          <w:u w:val="single"/>
        </w:rPr>
      </w:pPr>
      <w:r w:rsidRPr="006E1808">
        <w:rPr>
          <w:b/>
          <w:bCs/>
          <w:u w:val="single"/>
        </w:rPr>
        <w:t xml:space="preserve">Section 4: </w:t>
      </w:r>
      <w:r w:rsidR="00EC7DEC" w:rsidRPr="006E1808">
        <w:rPr>
          <w:b/>
          <w:bCs/>
          <w:u w:val="single"/>
        </w:rPr>
        <w:t xml:space="preserve">Plans </w:t>
      </w:r>
      <w:r w:rsidR="00711993">
        <w:rPr>
          <w:b/>
          <w:bCs/>
          <w:u w:val="single"/>
        </w:rPr>
        <w:t xml:space="preserve">and </w:t>
      </w:r>
      <w:r w:rsidR="00EC7DEC" w:rsidRPr="006E1808">
        <w:rPr>
          <w:b/>
          <w:bCs/>
          <w:u w:val="single"/>
        </w:rPr>
        <w:t xml:space="preserve">Objectives for Submission of a Manuscript </w:t>
      </w:r>
      <w:r w:rsidR="008823B2">
        <w:rPr>
          <w:b/>
          <w:bCs/>
          <w:u w:val="single"/>
        </w:rPr>
        <w:t>(~1-3 pages)</w:t>
      </w:r>
    </w:p>
    <w:p w14:paraId="439BE6BA" w14:textId="39EE5AE1" w:rsidR="00106A60" w:rsidRDefault="00BB5830" w:rsidP="004F4BE6">
      <w:pPr>
        <w:spacing w:line="240" w:lineRule="auto"/>
      </w:pPr>
      <w:r w:rsidRPr="00E3070D">
        <w:rPr>
          <w:u w:val="single"/>
        </w:rPr>
        <w:t>Description:</w:t>
      </w:r>
      <w:r>
        <w:t xml:space="preserve"> As a part of this program, you will be expected to </w:t>
      </w:r>
      <w:r w:rsidR="006E1808">
        <w:t xml:space="preserve">collaborate on the submission of a </w:t>
      </w:r>
      <w:r w:rsidR="00FF3DBE">
        <w:t xml:space="preserve">draft </w:t>
      </w:r>
      <w:r w:rsidR="006E1808">
        <w:t>manuscript over the course of the year. This will be the main “deliverable” of your mentorship experience and will be subject to real-world support from our NIH funders (</w:t>
      </w:r>
      <w:r w:rsidR="004F4BE6">
        <w:t>i.e.,</w:t>
      </w:r>
      <w:r w:rsidR="006E1808">
        <w:t xml:space="preserve"> manuscript publishing, presenting at conferences, etc.). This is your chance to</w:t>
      </w:r>
      <w:r w:rsidR="0075469F">
        <w:t xml:space="preserve"> work alongside experts in the field to</w:t>
      </w:r>
      <w:r w:rsidR="006E1808">
        <w:t xml:space="preserve"> have your name on </w:t>
      </w:r>
      <w:r w:rsidR="0075469F">
        <w:t xml:space="preserve">published research! </w:t>
      </w:r>
      <w:r w:rsidR="006E1808">
        <w:t xml:space="preserve">For questions about this section, please contact Dr. Banky Olatosi, PI/PD, at </w:t>
      </w:r>
      <w:hyperlink r:id="rId15" w:history="1">
        <w:r w:rsidR="006E1808" w:rsidRPr="00DB5B6C">
          <w:rPr>
            <w:rStyle w:val="Hyperlink"/>
          </w:rPr>
          <w:t>olatosi@mailbox.sc.edu</w:t>
        </w:r>
      </w:hyperlink>
      <w:r w:rsidR="006E1808">
        <w:t xml:space="preserve">. </w:t>
      </w:r>
    </w:p>
    <w:p w14:paraId="4EFA7D24" w14:textId="77777777" w:rsidR="00106A60" w:rsidRDefault="00106A60" w:rsidP="000B5CBA">
      <w:pPr>
        <w:pBdr>
          <w:bottom w:val="single" w:sz="12" w:space="1" w:color="auto"/>
        </w:pBdr>
        <w:spacing w:line="240" w:lineRule="auto"/>
      </w:pPr>
    </w:p>
    <w:p w14:paraId="2EEC6179" w14:textId="39906714" w:rsidR="00EC7DEC" w:rsidRPr="0075469F" w:rsidRDefault="000B5CBA" w:rsidP="000B5CBA">
      <w:pPr>
        <w:spacing w:line="240" w:lineRule="auto"/>
        <w:rPr>
          <w:b/>
          <w:bCs/>
          <w:u w:val="single"/>
        </w:rPr>
      </w:pPr>
      <w:r w:rsidRPr="0075469F">
        <w:rPr>
          <w:b/>
          <w:bCs/>
          <w:u w:val="single"/>
        </w:rPr>
        <w:t xml:space="preserve">Section 5: </w:t>
      </w:r>
      <w:r w:rsidR="00EC7DEC" w:rsidRPr="0075469F">
        <w:rPr>
          <w:b/>
          <w:bCs/>
          <w:u w:val="single"/>
        </w:rPr>
        <w:t>Additional Logistics for the One-Year Formal Mentoring Relationship</w:t>
      </w:r>
      <w:r w:rsidR="00194964">
        <w:rPr>
          <w:b/>
          <w:bCs/>
          <w:u w:val="single"/>
        </w:rPr>
        <w:t xml:space="preserve"> </w:t>
      </w:r>
      <w:r w:rsidR="00194964" w:rsidRPr="00194964">
        <w:rPr>
          <w:b/>
          <w:bCs/>
          <w:u w:val="single"/>
        </w:rPr>
        <w:t>(No page limit, additional sub-sections may be added as necessary)</w:t>
      </w:r>
    </w:p>
    <w:p w14:paraId="1D11EF6B" w14:textId="0F95197C" w:rsidR="0075469F" w:rsidRPr="0075469F" w:rsidRDefault="0075469F" w:rsidP="000B5CBA">
      <w:pPr>
        <w:spacing w:line="240" w:lineRule="auto"/>
      </w:pPr>
      <w:r w:rsidRPr="00E3070D">
        <w:rPr>
          <w:u w:val="single"/>
        </w:rPr>
        <w:t>Description:</w:t>
      </w:r>
      <w:r>
        <w:t xml:space="preserve"> This section is meant to hash out any other business from the preceding </w:t>
      </w:r>
      <w:r w:rsidR="00711993">
        <w:t>sections and</w:t>
      </w:r>
      <w:r w:rsidR="00A21824">
        <w:t xml:space="preserve"> is meant to describe </w:t>
      </w:r>
      <w:r w:rsidR="001A732B">
        <w:t>any other aspects of your year-long mentoring relationship that has not been previously covered in this document</w:t>
      </w:r>
      <w:r>
        <w:t>. As a default, this section only contains one subsection</w:t>
      </w:r>
      <w:r w:rsidR="004345FC">
        <w:t xml:space="preserve"> (section 5a)</w:t>
      </w:r>
      <w:r>
        <w:t>, but you and your mentor are welcome to add more subsections as needed.</w:t>
      </w:r>
    </w:p>
    <w:p w14:paraId="3D6426D0" w14:textId="7D5A1CEC" w:rsidR="00EC7DEC" w:rsidRPr="0075469F" w:rsidRDefault="000B5CBA" w:rsidP="000B5CBA">
      <w:pPr>
        <w:spacing w:line="240" w:lineRule="auto"/>
        <w:rPr>
          <w:b/>
          <w:bCs/>
          <w:i/>
          <w:iCs/>
        </w:rPr>
      </w:pPr>
      <w:r w:rsidRPr="0075469F">
        <w:rPr>
          <w:b/>
          <w:bCs/>
          <w:i/>
          <w:iCs/>
        </w:rPr>
        <w:t xml:space="preserve">5a: </w:t>
      </w:r>
      <w:r w:rsidR="00EC7DEC" w:rsidRPr="0075469F">
        <w:rPr>
          <w:b/>
          <w:bCs/>
          <w:i/>
          <w:iCs/>
        </w:rPr>
        <w:t xml:space="preserve">Plans for Joint Attendance at Academic Conferences and Meetings (where necessary, can be updated) </w:t>
      </w:r>
      <w:r w:rsidR="00194964" w:rsidRPr="00194964">
        <w:rPr>
          <w:b/>
          <w:bCs/>
          <w:i/>
          <w:iCs/>
        </w:rPr>
        <w:t>(no page limit)</w:t>
      </w:r>
    </w:p>
    <w:p w14:paraId="5CA411B4" w14:textId="3B302723" w:rsidR="00BF3363" w:rsidRDefault="0075469F" w:rsidP="000B5CBA">
      <w:pPr>
        <w:pBdr>
          <w:bottom w:val="single" w:sz="12" w:space="1" w:color="auto"/>
        </w:pBdr>
        <w:spacing w:line="240" w:lineRule="auto"/>
      </w:pPr>
      <w:r w:rsidRPr="0075469F">
        <w:rPr>
          <w:u w:val="single"/>
        </w:rPr>
        <w:t>Description</w:t>
      </w:r>
      <w:r>
        <w:t xml:space="preserve">: You will have support to </w:t>
      </w:r>
      <w:r w:rsidR="008823B2">
        <w:t xml:space="preserve">attend </w:t>
      </w:r>
      <w:r w:rsidR="004F4BE6">
        <w:t>r</w:t>
      </w:r>
      <w:r w:rsidR="008823B2">
        <w:t xml:space="preserve">elated academic conferences to </w:t>
      </w:r>
      <w:r w:rsidR="00FF3DBE">
        <w:t xml:space="preserve">which you have a podium presentation accepted to </w:t>
      </w:r>
      <w:r w:rsidR="008823B2">
        <w:t>learn more about Big Data research</w:t>
      </w:r>
      <w:r w:rsidR="00FF3DBE">
        <w:t xml:space="preserve"> applied to infectious diseases</w:t>
      </w:r>
      <w:r w:rsidR="008823B2">
        <w:t xml:space="preserve">, network with other professionals in the field, and </w:t>
      </w:r>
      <w:r>
        <w:t xml:space="preserve">present </w:t>
      </w:r>
      <w:r w:rsidR="008823B2">
        <w:t>the</w:t>
      </w:r>
      <w:r>
        <w:t xml:space="preserve"> findings</w:t>
      </w:r>
      <w:r w:rsidR="008823B2">
        <w:t xml:space="preserve"> from your own research.</w:t>
      </w:r>
      <w:r>
        <w:t xml:space="preserve"> </w:t>
      </w:r>
      <w:r w:rsidR="004F4BE6">
        <w:t xml:space="preserve">In this sub-section, </w:t>
      </w:r>
      <w:r w:rsidR="00E3046F">
        <w:t>you will document such plans as they come. You may not have any invitations in your first week, but this is a “living” document that can be updated as needed.</w:t>
      </w:r>
    </w:p>
    <w:p w14:paraId="6587CE89" w14:textId="260B562E" w:rsidR="008D18AB" w:rsidRDefault="008D18AB" w:rsidP="000B5CBA">
      <w:pPr>
        <w:pBdr>
          <w:bottom w:val="single" w:sz="12" w:space="1" w:color="auto"/>
        </w:pBdr>
        <w:spacing w:line="240" w:lineRule="auto"/>
      </w:pPr>
    </w:p>
    <w:p w14:paraId="4631DAD2" w14:textId="52038A4E" w:rsidR="00EC7DEC" w:rsidRPr="00194964" w:rsidRDefault="000B5CBA" w:rsidP="000B5CBA">
      <w:pPr>
        <w:spacing w:line="240" w:lineRule="auto"/>
        <w:rPr>
          <w:b/>
          <w:bCs/>
          <w:u w:val="single"/>
        </w:rPr>
      </w:pPr>
      <w:r w:rsidRPr="00194964">
        <w:rPr>
          <w:b/>
          <w:bCs/>
          <w:u w:val="single"/>
        </w:rPr>
        <w:t xml:space="preserve">Section 6: </w:t>
      </w:r>
      <w:r w:rsidR="00EC7DEC" w:rsidRPr="00194964">
        <w:rPr>
          <w:b/>
          <w:bCs/>
          <w:u w:val="single"/>
        </w:rPr>
        <w:t>Conflict Resolution Agreement</w:t>
      </w:r>
      <w:r w:rsidR="00194964">
        <w:rPr>
          <w:b/>
          <w:bCs/>
          <w:u w:val="single"/>
        </w:rPr>
        <w:t xml:space="preserve"> </w:t>
      </w:r>
      <w:r w:rsidR="00194964" w:rsidRPr="00194964">
        <w:rPr>
          <w:b/>
          <w:bCs/>
          <w:u w:val="single"/>
        </w:rPr>
        <w:t>(check box</w:t>
      </w:r>
      <w:r w:rsidR="00194964">
        <w:rPr>
          <w:b/>
          <w:bCs/>
          <w:u w:val="single"/>
        </w:rPr>
        <w:t>es</w:t>
      </w:r>
      <w:r w:rsidR="00194964" w:rsidRPr="00194964">
        <w:rPr>
          <w:b/>
          <w:bCs/>
          <w:u w:val="single"/>
        </w:rPr>
        <w:t>)</w:t>
      </w:r>
    </w:p>
    <w:p w14:paraId="1B65F211" w14:textId="1471EAC5" w:rsidR="00194964" w:rsidRDefault="00194964" w:rsidP="000B5CBA">
      <w:pPr>
        <w:spacing w:line="240" w:lineRule="auto"/>
      </w:pPr>
      <w:r w:rsidRPr="00194964">
        <w:rPr>
          <w:u w:val="single"/>
        </w:rPr>
        <w:t>Description</w:t>
      </w:r>
      <w:r>
        <w:t>: In this section, you and your mentor will indicate that you have read and agree to the conflict resolution process.</w:t>
      </w:r>
    </w:p>
    <w:p w14:paraId="52D7A319" w14:textId="292ED159" w:rsidR="00BF3363" w:rsidRPr="00952FB3" w:rsidRDefault="00952FB3" w:rsidP="00952FB3">
      <w:bookmarkStart w:id="5" w:name="_Hlk100218794"/>
      <w:r w:rsidRPr="00952FB3">
        <w:rPr>
          <w:noProof/>
        </w:rPr>
        <mc:AlternateContent>
          <mc:Choice Requires="wps">
            <w:drawing>
              <wp:anchor distT="45720" distB="45720" distL="114300" distR="114300" simplePos="0" relativeHeight="251666432" behindDoc="0" locked="0" layoutInCell="1" allowOverlap="1" wp14:anchorId="54AC474C" wp14:editId="5C94C9BC">
                <wp:simplePos x="0" y="0"/>
                <wp:positionH relativeFrom="column">
                  <wp:posOffset>47625</wp:posOffset>
                </wp:positionH>
                <wp:positionV relativeFrom="paragraph">
                  <wp:posOffset>497840</wp:posOffset>
                </wp:positionV>
                <wp:extent cx="3077210" cy="279400"/>
                <wp:effectExtent l="0" t="0" r="889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79400"/>
                        </a:xfrm>
                        <a:prstGeom prst="rect">
                          <a:avLst/>
                        </a:prstGeom>
                        <a:solidFill>
                          <a:srgbClr val="FFFFFF"/>
                        </a:solidFill>
                        <a:ln w="9525">
                          <a:noFill/>
                          <a:miter lim="800000"/>
                          <a:headEnd/>
                          <a:tailEnd/>
                        </a:ln>
                      </wps:spPr>
                      <wps:txbx>
                        <w:txbxContent>
                          <w:p w14:paraId="0F2A94F0" w14:textId="10483DEC" w:rsidR="00952FB3" w:rsidRDefault="00952FB3">
                            <w:r>
                              <w:rPr>
                                <w:rFonts w:cstheme="minorHAnsi"/>
                                <w:sz w:val="24"/>
                                <w:szCs w:val="24"/>
                              </w:rPr>
                              <w:t>Figure 1: T35 Conflict Resolution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C474C" id="_x0000_t202" coordsize="21600,21600" o:spt="202" path="m,l,21600r21600,l21600,xe">
                <v:stroke joinstyle="miter"/>
                <v:path gradientshapeok="t" o:connecttype="rect"/>
              </v:shapetype>
              <v:shape id="Text Box 2" o:spid="_x0000_s1026" type="#_x0000_t202" style="position:absolute;margin-left:3.75pt;margin-top:39.2pt;width:242.3pt;height:2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" stroked="f">
                <v:textbox>
                  <w:txbxContent>
                    <w:p w14:paraId="0F2A94F0" w14:textId="10483DEC" w:rsidR="00952FB3" w:rsidRDefault="00952FB3">
                      <w:r>
                        <w:rPr>
                          <w:rFonts w:cstheme="minorHAnsi"/>
                          <w:sz w:val="24"/>
                          <w:szCs w:val="24"/>
                        </w:rPr>
                        <w:t>Figure 1: T35 Conflict Resolution Process</w:t>
                      </w:r>
                    </w:p>
                  </w:txbxContent>
                </v:textbox>
                <w10:wrap type="square"/>
              </v:shape>
            </w:pict>
          </mc:Fallback>
        </mc:AlternateContent>
      </w:r>
      <w:r w:rsidRPr="00952FB3">
        <w:rPr>
          <w:noProof/>
        </w:rPr>
        <w:drawing>
          <wp:anchor distT="0" distB="0" distL="114300" distR="114300" simplePos="0" relativeHeight="251659264" behindDoc="0" locked="0" layoutInCell="1" allowOverlap="1" wp14:anchorId="3598C7FB" wp14:editId="042205BA">
            <wp:simplePos x="0" y="0"/>
            <wp:positionH relativeFrom="column">
              <wp:posOffset>13335</wp:posOffset>
            </wp:positionH>
            <wp:positionV relativeFrom="paragraph">
              <wp:posOffset>837764</wp:posOffset>
            </wp:positionV>
            <wp:extent cx="3111500" cy="1377315"/>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11500" cy="1377315"/>
                    </a:xfrm>
                    <a:prstGeom prst="rect">
                      <a:avLst/>
                    </a:prstGeom>
                  </pic:spPr>
                </pic:pic>
              </a:graphicData>
            </a:graphic>
            <wp14:sizeRelH relativeFrom="margin">
              <wp14:pctWidth>0</wp14:pctWidth>
            </wp14:sizeRelH>
            <wp14:sizeRelV relativeFrom="margin">
              <wp14:pctHeight>0</wp14:pctHeight>
            </wp14:sizeRelV>
          </wp:anchor>
        </w:drawing>
      </w:r>
      <w:r w:rsidR="00BF3363" w:rsidRPr="00952FB3">
        <w:t xml:space="preserve">As with anything in life, a conflict may occur within two parties. A mismatch is a potential occurrence, and could be attributable to differing professional interests, perspectives, personalities, and mentoring styles. If this </w:t>
      </w:r>
      <w:r w:rsidRPr="00952FB3">
        <w:t>occurs, the</w:t>
      </w:r>
      <w:r w:rsidR="00BF3363" w:rsidRPr="00952FB3">
        <w:t xml:space="preserve"> PDs (Drs. Hikmet and Olatosi) will communicate with both the mentor and trainee separately and work with them to determine the exact nature of the conflict and potential resolutions to that conflict. The T35 mentor and trainee will be encouraged to communicate directly with one another to address the issues, and the PDs will be available as mediators. A similar approach will be applied in the event of conflict between the departmental mentor and T35 mentor. Since this relationship is designed to be mostly informational, channels of open communication will be </w:t>
      </w:r>
      <w:r w:rsidR="00BF3363" w:rsidRPr="00952FB3">
        <w:lastRenderedPageBreak/>
        <w:t>maintained. PDs will contact all departmental mentors to ensure they are being engaged in the process. Should the PDs determine that a mentor relationship is not meeting the program requirements, the PDs will dissolve the relationship and identify and assign a new mentor to the trainee. The same conflict resolution strategy will be applied should there be any conflict between the trainee’s primary mentor and other mentors in the T35 program. If a trainee or a mentor leaves the T35 program prior to completion, the trainee or mentor will be interviewed by the PDs to document their reasons for leaving the program, including their perspectives on problems in the design and structure of the T35 program. If you run into any conflicts with your mentor, please contact Dr. Banky Olatosi (</w:t>
      </w:r>
      <w:hyperlink r:id="rId17" w:history="1">
        <w:r w:rsidR="00BF3363" w:rsidRPr="00952FB3">
          <w:t>olatosi@mailbox.sc.edu</w:t>
        </w:r>
      </w:hyperlink>
      <w:r w:rsidR="00BF3363" w:rsidRPr="00952FB3">
        <w:t>) or Dr. Neset Hikmet (</w:t>
      </w:r>
      <w:hyperlink r:id="rId18" w:history="1">
        <w:r w:rsidR="00BF3363" w:rsidRPr="00952FB3">
          <w:t>nhikmet@cec.sc.edu</w:t>
        </w:r>
      </w:hyperlink>
      <w:r w:rsidR="00BF3363" w:rsidRPr="00952FB3">
        <w:t xml:space="preserve">). </w:t>
      </w:r>
    </w:p>
    <w:bookmarkEnd w:id="5"/>
    <w:p w14:paraId="0B6A67E5" w14:textId="7E50CDF7" w:rsidR="00BF3363" w:rsidRDefault="00711993" w:rsidP="000B5CBA">
      <w:pPr>
        <w:spacing w:line="240" w:lineRule="auto"/>
      </w:pPr>
      <w:sdt>
        <w:sdtPr>
          <w:id w:val="-1919315592"/>
          <w14:checkbox>
            <w14:checked w14:val="0"/>
            <w14:checkedState w14:val="2612" w14:font="MS Gothic"/>
            <w14:uncheckedState w14:val="2610" w14:font="MS Gothic"/>
          </w14:checkbox>
        </w:sdtPr>
        <w:sdtContent>
          <w:r>
            <w:rPr>
              <w:rFonts w:ascii="MS Gothic" w:eastAsia="MS Gothic" w:hAnsi="MS Gothic" w:hint="eastAsia"/>
            </w:rPr>
            <w:t>☐</w:t>
          </w:r>
        </w:sdtContent>
      </w:sdt>
      <w:r w:rsidRPr="00952FB3">
        <w:t xml:space="preserve"> </w:t>
      </w:r>
      <w:r w:rsidR="00493B08">
        <w:t xml:space="preserve"> </w:t>
      </w:r>
      <w:r w:rsidR="00952FB3">
        <w:t xml:space="preserve">By </w:t>
      </w:r>
      <w:r w:rsidR="00FF3DBE">
        <w:t xml:space="preserve">checking </w:t>
      </w:r>
      <w:r w:rsidR="00952FB3">
        <w:t>this box, I (the trainee) indicate that I have read, understand, and agree to the conflict resolution process outlined by the T35 program</w:t>
      </w:r>
    </w:p>
    <w:p w14:paraId="73B57445" w14:textId="18022096" w:rsidR="00952FB3" w:rsidRDefault="00493B08" w:rsidP="00952FB3">
      <w:pPr>
        <w:spacing w:line="240" w:lineRule="auto"/>
      </w:pPr>
      <w:sdt>
        <w:sdtPr>
          <w:rPr>
            <w:rFonts w:ascii="MS Gothic" w:eastAsia="MS Gothic" w:hAnsi="MS Gothic" w:hint="eastAsia"/>
          </w:rPr>
          <w:id w:val="-9766759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00952FB3">
        <w:t xml:space="preserve">By </w:t>
      </w:r>
      <w:r w:rsidR="00FF3DBE">
        <w:t xml:space="preserve">checking </w:t>
      </w:r>
      <w:r w:rsidR="00952FB3">
        <w:t>this box, I (the mentor) indicate that I have read, understand, and agree to the conflict resolution process outlined by the T35 program</w:t>
      </w:r>
    </w:p>
    <w:p w14:paraId="4CF36EFD" w14:textId="63091A6D" w:rsidR="00D57377" w:rsidRDefault="00493B08" w:rsidP="00E3046F">
      <w:pPr>
        <w:spacing w:line="240" w:lineRule="auto"/>
      </w:pPr>
      <w:sdt>
        <w:sdtPr>
          <w:rPr>
            <w:rFonts w:ascii="MS Gothic" w:eastAsia="MS Gothic" w:hAnsi="MS Gothic" w:hint="eastAsia"/>
          </w:rPr>
          <w:id w:val="-21463416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hint="eastAsia"/>
        </w:rPr>
        <w:t xml:space="preserve"> </w:t>
      </w:r>
      <w:r>
        <w:rPr>
          <w:rFonts w:ascii="MS Gothic" w:eastAsia="MS Gothic" w:hAnsi="MS Gothic"/>
        </w:rPr>
        <w:t>B</w:t>
      </w:r>
      <w:r w:rsidR="00952FB3">
        <w:t xml:space="preserve">y </w:t>
      </w:r>
      <w:r w:rsidR="00FF3DBE">
        <w:t xml:space="preserve">checking </w:t>
      </w:r>
      <w:r w:rsidR="00952FB3">
        <w:t>this box, I (the secondary mentor, if applicable) indicate that I have read, understand, and agree to the conflict resolution process outlined by the T35 program</w:t>
      </w:r>
    </w:p>
    <w:p w14:paraId="183BB9BD" w14:textId="77777777" w:rsidR="00194964" w:rsidRDefault="00194964" w:rsidP="000B5CBA">
      <w:pPr>
        <w:pBdr>
          <w:bottom w:val="single" w:sz="12" w:space="1" w:color="auto"/>
        </w:pBdr>
        <w:spacing w:line="240" w:lineRule="auto"/>
      </w:pPr>
    </w:p>
    <w:p w14:paraId="7F4FD3CD" w14:textId="2C1FBF4E" w:rsidR="00DA3FA8" w:rsidRPr="00710865" w:rsidRDefault="00DA3FA8" w:rsidP="000B5CBA">
      <w:pPr>
        <w:spacing w:line="240" w:lineRule="auto"/>
        <w:rPr>
          <w:b/>
          <w:bCs/>
          <w:u w:val="single"/>
        </w:rPr>
      </w:pPr>
      <w:r w:rsidRPr="00710865">
        <w:rPr>
          <w:b/>
          <w:bCs/>
          <w:u w:val="single"/>
        </w:rPr>
        <w:t>Section 7: Signature</w:t>
      </w:r>
      <w:r w:rsidR="00E3046F">
        <w:rPr>
          <w:b/>
          <w:bCs/>
          <w:u w:val="single"/>
        </w:rPr>
        <w:t>s</w:t>
      </w:r>
    </w:p>
    <w:p w14:paraId="7EC5C2FC" w14:textId="1793E49E" w:rsidR="00E76595" w:rsidRDefault="00194964">
      <w:r>
        <w:t>By signing in this section, you agree to all that has been outline</w:t>
      </w:r>
      <w:r w:rsidR="00710865">
        <w:t>d</w:t>
      </w:r>
      <w:r>
        <w:t xml:space="preserve"> in this </w:t>
      </w:r>
      <w:r w:rsidRPr="00194964">
        <w:t>individual development plan</w:t>
      </w:r>
      <w:r w:rsidR="00710865">
        <w:t xml:space="preserve"> (“Learning Contract”).</w:t>
      </w:r>
    </w:p>
    <w:p w14:paraId="2986C776" w14:textId="1FB65267" w:rsidR="009A3C33" w:rsidRDefault="009A3C33"/>
    <w:p w14:paraId="47AC521D" w14:textId="77777777" w:rsidR="00D57377" w:rsidRDefault="00D57377">
      <w:pPr>
        <w:sectPr w:rsidR="00D57377" w:rsidSect="00B869CC">
          <w:headerReference w:type="default" r:id="rId19"/>
          <w:footerReference w:type="default" r:id="rId20"/>
          <w:footerReference w:type="first" r:id="rId21"/>
          <w:pgSz w:w="12240" w:h="15840"/>
          <w:pgMar w:top="1440" w:right="1440" w:bottom="1440" w:left="1440" w:header="720" w:footer="720" w:gutter="0"/>
          <w:pgNumType w:fmt="lowerRoman" w:chapStyle="1" w:chapSep="colon"/>
          <w:cols w:space="720"/>
          <w:titlePg/>
          <w:docGrid w:linePitch="360"/>
        </w:sectPr>
      </w:pPr>
    </w:p>
    <w:p w14:paraId="3083EB19" w14:textId="055407FD" w:rsidR="00710865" w:rsidRDefault="008D18AB">
      <w:r>
        <w:t>____________________________</w:t>
      </w:r>
    </w:p>
    <w:p w14:paraId="03C31D00" w14:textId="1AD72011" w:rsidR="00106A60" w:rsidRDefault="00106A60">
      <w:r>
        <w:t>(</w:t>
      </w:r>
      <w:r w:rsidRPr="00106A60">
        <w:rPr>
          <w:i/>
          <w:iCs/>
        </w:rPr>
        <w:t>Trainee’s Name: Printed</w:t>
      </w:r>
      <w:r>
        <w:t>)</w:t>
      </w:r>
    </w:p>
    <w:p w14:paraId="4CA08CA2" w14:textId="303E4918" w:rsidR="00106A60" w:rsidRDefault="00106A60">
      <w:r>
        <w:t>X____________________________</w:t>
      </w:r>
    </w:p>
    <w:p w14:paraId="451086DA" w14:textId="31E22B36" w:rsidR="00106A60" w:rsidRDefault="00106A60">
      <w:r>
        <w:t>(</w:t>
      </w:r>
      <w:r w:rsidRPr="00106A60">
        <w:rPr>
          <w:i/>
          <w:iCs/>
        </w:rPr>
        <w:t>Trainee’s Signature</w:t>
      </w:r>
      <w:r>
        <w:t>)</w:t>
      </w:r>
    </w:p>
    <w:p w14:paraId="44D31EB4" w14:textId="77777777" w:rsidR="00106A60" w:rsidRDefault="00106A60" w:rsidP="00106A60">
      <w:r>
        <w:t>____________________________</w:t>
      </w:r>
    </w:p>
    <w:p w14:paraId="724DC271" w14:textId="5DF470DC" w:rsidR="00106A60" w:rsidRDefault="00106A60" w:rsidP="00106A60">
      <w:r>
        <w:t>(</w:t>
      </w:r>
      <w:r w:rsidRPr="00106A60">
        <w:rPr>
          <w:i/>
          <w:iCs/>
        </w:rPr>
        <w:t>Date of Trainee’s Signature</w:t>
      </w:r>
      <w:r>
        <w:t>)</w:t>
      </w:r>
    </w:p>
    <w:p w14:paraId="063EB4AA" w14:textId="77777777" w:rsidR="00106A60" w:rsidRDefault="00106A60" w:rsidP="00106A60">
      <w:r>
        <w:t>____________________________</w:t>
      </w:r>
    </w:p>
    <w:p w14:paraId="2EA59941" w14:textId="2798A598" w:rsidR="00106A60" w:rsidRDefault="00106A60" w:rsidP="00106A60">
      <w:r>
        <w:t>(</w:t>
      </w:r>
      <w:r>
        <w:rPr>
          <w:i/>
          <w:iCs/>
        </w:rPr>
        <w:t>Mentor</w:t>
      </w:r>
      <w:r w:rsidRPr="00106A60">
        <w:rPr>
          <w:i/>
          <w:iCs/>
        </w:rPr>
        <w:t>’s Name: Printed</w:t>
      </w:r>
      <w:r>
        <w:t>)</w:t>
      </w:r>
    </w:p>
    <w:p w14:paraId="21F50EA2" w14:textId="77777777" w:rsidR="00106A60" w:rsidRDefault="00106A60" w:rsidP="00106A60">
      <w:r>
        <w:t>X____________________________</w:t>
      </w:r>
    </w:p>
    <w:p w14:paraId="513F2349" w14:textId="7845AAD3" w:rsidR="00106A60" w:rsidRDefault="00106A60" w:rsidP="00106A60">
      <w:r>
        <w:t>(</w:t>
      </w:r>
      <w:r>
        <w:rPr>
          <w:i/>
          <w:iCs/>
        </w:rPr>
        <w:t>Mentor</w:t>
      </w:r>
      <w:r w:rsidRPr="00106A60">
        <w:rPr>
          <w:i/>
          <w:iCs/>
        </w:rPr>
        <w:t>’s Signature</w:t>
      </w:r>
      <w:r>
        <w:t>)</w:t>
      </w:r>
    </w:p>
    <w:p w14:paraId="7E397777" w14:textId="77777777" w:rsidR="00106A60" w:rsidRDefault="00106A60" w:rsidP="00106A60">
      <w:r>
        <w:t>____________________________</w:t>
      </w:r>
    </w:p>
    <w:p w14:paraId="7DA90929" w14:textId="49768C7C" w:rsidR="00106A60" w:rsidRDefault="00106A60" w:rsidP="00106A60">
      <w:r>
        <w:t>(</w:t>
      </w:r>
      <w:r w:rsidRPr="00106A60">
        <w:rPr>
          <w:i/>
          <w:iCs/>
        </w:rPr>
        <w:t xml:space="preserve">Date of </w:t>
      </w:r>
      <w:r>
        <w:rPr>
          <w:i/>
          <w:iCs/>
        </w:rPr>
        <w:t>Mentor</w:t>
      </w:r>
      <w:r w:rsidRPr="00106A60">
        <w:rPr>
          <w:i/>
          <w:iCs/>
        </w:rPr>
        <w:t>’s Signature</w:t>
      </w:r>
      <w:r>
        <w:t>)</w:t>
      </w:r>
    </w:p>
    <w:p w14:paraId="38D6F1E3" w14:textId="77777777" w:rsidR="00D57377" w:rsidRDefault="00D57377">
      <w:pPr>
        <w:sectPr w:rsidR="00D57377" w:rsidSect="00D57377">
          <w:type w:val="continuous"/>
          <w:pgSz w:w="12240" w:h="15840"/>
          <w:pgMar w:top="1440" w:right="1440" w:bottom="1440" w:left="1440" w:header="720" w:footer="720" w:gutter="0"/>
          <w:cols w:num="2" w:space="720"/>
          <w:docGrid w:linePitch="360"/>
        </w:sectPr>
      </w:pPr>
    </w:p>
    <w:p w14:paraId="0565CB6F" w14:textId="77777777" w:rsidR="00E2244B" w:rsidRDefault="00E2244B" w:rsidP="00D57377"/>
    <w:p w14:paraId="7703F720" w14:textId="0B5C5CD0" w:rsidR="00D57377" w:rsidRDefault="00D57377" w:rsidP="00D57377">
      <w:r>
        <w:t>____________________________</w:t>
      </w:r>
    </w:p>
    <w:p w14:paraId="6E2C7B23" w14:textId="4651404E" w:rsidR="00D57377" w:rsidRDefault="00D57377" w:rsidP="00D57377">
      <w:r>
        <w:t>(</w:t>
      </w:r>
      <w:r w:rsidRPr="00D57377">
        <w:rPr>
          <w:i/>
          <w:iCs/>
        </w:rPr>
        <w:t>Secondary Mentor’s</w:t>
      </w:r>
      <w:r w:rsidRPr="00106A60">
        <w:rPr>
          <w:i/>
          <w:iCs/>
        </w:rPr>
        <w:t xml:space="preserve"> Name</w:t>
      </w:r>
      <w:r>
        <w:rPr>
          <w:i/>
          <w:iCs/>
        </w:rPr>
        <w:t xml:space="preserve"> (if applicable)</w:t>
      </w:r>
      <w:r w:rsidRPr="00106A60">
        <w:rPr>
          <w:i/>
          <w:iCs/>
        </w:rPr>
        <w:t>: Printed</w:t>
      </w:r>
      <w:r>
        <w:t>)</w:t>
      </w:r>
    </w:p>
    <w:p w14:paraId="3B7CD8F0" w14:textId="77777777" w:rsidR="00D57377" w:rsidRDefault="00D57377" w:rsidP="00D57377">
      <w:r>
        <w:t>X____________________________</w:t>
      </w:r>
    </w:p>
    <w:p w14:paraId="3F9B4654" w14:textId="5877FAB6" w:rsidR="00D57377" w:rsidRDefault="00D57377" w:rsidP="00D57377">
      <w:r>
        <w:t>(</w:t>
      </w:r>
      <w:r w:rsidRPr="00D57377">
        <w:rPr>
          <w:i/>
          <w:iCs/>
        </w:rPr>
        <w:t>Secondary Mentor’s</w:t>
      </w:r>
      <w:r w:rsidRPr="00106A60">
        <w:rPr>
          <w:i/>
          <w:iCs/>
        </w:rPr>
        <w:t xml:space="preserve"> </w:t>
      </w:r>
      <w:r>
        <w:rPr>
          <w:i/>
          <w:iCs/>
        </w:rPr>
        <w:t>Signature (if applicable)</w:t>
      </w:r>
    </w:p>
    <w:p w14:paraId="42E5E7DF" w14:textId="77777777" w:rsidR="00D57377" w:rsidRDefault="00D57377" w:rsidP="00D57377">
      <w:r>
        <w:t>____________________________</w:t>
      </w:r>
    </w:p>
    <w:p w14:paraId="699C87FC" w14:textId="75A2879E" w:rsidR="008D18AB" w:rsidRDefault="00D57377">
      <w:r>
        <w:t>(</w:t>
      </w:r>
      <w:r w:rsidRPr="00106A60">
        <w:rPr>
          <w:i/>
          <w:iCs/>
        </w:rPr>
        <w:t xml:space="preserve">Date </w:t>
      </w:r>
      <w:r>
        <w:t xml:space="preserve">of </w:t>
      </w:r>
      <w:r w:rsidRPr="00D57377">
        <w:rPr>
          <w:i/>
          <w:iCs/>
        </w:rPr>
        <w:t>Secondary Mentor’s</w:t>
      </w:r>
      <w:r w:rsidRPr="00106A60">
        <w:rPr>
          <w:i/>
          <w:iCs/>
        </w:rPr>
        <w:t xml:space="preserve"> </w:t>
      </w:r>
      <w:r>
        <w:rPr>
          <w:i/>
          <w:iCs/>
        </w:rPr>
        <w:t>Signature (if applicable)</w:t>
      </w:r>
    </w:p>
    <w:sectPr w:rsidR="008D18AB" w:rsidSect="00D573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890C" w14:textId="77777777" w:rsidR="00423144" w:rsidRDefault="00423144" w:rsidP="00AC7B7F">
      <w:pPr>
        <w:spacing w:after="0" w:line="240" w:lineRule="auto"/>
      </w:pPr>
      <w:r>
        <w:separator/>
      </w:r>
    </w:p>
  </w:endnote>
  <w:endnote w:type="continuationSeparator" w:id="0">
    <w:p w14:paraId="33FEBAD1" w14:textId="77777777" w:rsidR="00423144" w:rsidRDefault="00423144" w:rsidP="00AC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757422"/>
      <w:docPartObj>
        <w:docPartGallery w:val="Page Numbers (Bottom of Page)"/>
        <w:docPartUnique/>
      </w:docPartObj>
    </w:sdtPr>
    <w:sdtEndPr/>
    <w:sdtContent>
      <w:p w14:paraId="5F442C59" w14:textId="4D8DF093" w:rsidR="00BB66E2" w:rsidRDefault="00BB66E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17E7A42E" w14:textId="77777777" w:rsidR="00AC7B7F" w:rsidRDefault="00AC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832278"/>
      <w:docPartObj>
        <w:docPartGallery w:val="Page Numbers (Bottom of Page)"/>
        <w:docPartUnique/>
      </w:docPartObj>
    </w:sdtPr>
    <w:sdtContent>
      <w:p w14:paraId="0E3B33CE" w14:textId="77777777" w:rsidR="00B869CC" w:rsidRDefault="00B869CC" w:rsidP="00B869CC">
        <w:pPr>
          <w:pStyle w:val="Footer"/>
          <w:jc w:val="right"/>
        </w:pPr>
        <w:r>
          <w:t xml:space="preserve">Page | </w:t>
        </w:r>
        <w:r>
          <w:fldChar w:fldCharType="begin"/>
        </w:r>
        <w:r>
          <w:instrText xml:space="preserve"> PAGE   \* MERGEFORMAT </w:instrText>
        </w:r>
        <w:r>
          <w:fldChar w:fldCharType="separate"/>
        </w:r>
        <w:r>
          <w:t>ii</w:t>
        </w:r>
        <w:r>
          <w:rPr>
            <w:noProof/>
          </w:rPr>
          <w:fldChar w:fldCharType="end"/>
        </w:r>
        <w:r>
          <w:t xml:space="preserve"> </w:t>
        </w:r>
      </w:p>
    </w:sdtContent>
  </w:sdt>
  <w:p w14:paraId="67037A48" w14:textId="77777777" w:rsidR="00B869CC" w:rsidRDefault="00B8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CBC3" w14:textId="77777777" w:rsidR="00423144" w:rsidRDefault="00423144" w:rsidP="00AC7B7F">
      <w:pPr>
        <w:spacing w:after="0" w:line="240" w:lineRule="auto"/>
      </w:pPr>
      <w:r>
        <w:separator/>
      </w:r>
    </w:p>
  </w:footnote>
  <w:footnote w:type="continuationSeparator" w:id="0">
    <w:p w14:paraId="161F219B" w14:textId="77777777" w:rsidR="00423144" w:rsidRDefault="00423144" w:rsidP="00AC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6D44" w14:textId="37E0164E" w:rsidR="00BB66E2" w:rsidRPr="00EA1BF8" w:rsidRDefault="00BB66E2" w:rsidP="00EA1BF8">
    <w:pPr>
      <w:pStyle w:val="Header"/>
      <w:jc w:val="right"/>
      <w:rPr>
        <w:i/>
        <w:iCs/>
      </w:rPr>
    </w:pPr>
    <w:bookmarkStart w:id="6" w:name="_Hlk100216019"/>
    <w:bookmarkStart w:id="7" w:name="_Hlk100216020"/>
    <w:r w:rsidRPr="00EA1BF8">
      <w:rPr>
        <w:i/>
        <w:iCs/>
      </w:rPr>
      <w:t xml:space="preserve">2022 T35 </w:t>
    </w:r>
    <w:r w:rsidR="00EA1BF8" w:rsidRPr="00EA1BF8">
      <w:rPr>
        <w:i/>
        <w:iCs/>
      </w:rPr>
      <w:t>Big Data Health Science Scholar Program for Infectious Diseases</w:t>
    </w:r>
  </w:p>
  <w:p w14:paraId="347AC89C" w14:textId="583A54A9" w:rsidR="00945DD3" w:rsidRPr="00EA1BF8" w:rsidRDefault="00EA1BF8" w:rsidP="00945DD3">
    <w:pPr>
      <w:pStyle w:val="Header"/>
      <w:jc w:val="right"/>
      <w:rPr>
        <w:i/>
        <w:iCs/>
      </w:rPr>
    </w:pPr>
    <w:r w:rsidRPr="00EA1BF8">
      <w:rPr>
        <w:i/>
        <w:iCs/>
      </w:rPr>
      <w:t xml:space="preserve">Mentor/Trainee </w:t>
    </w:r>
    <w:r w:rsidR="00BB66E2" w:rsidRPr="00EA1BF8">
      <w:rPr>
        <w:i/>
        <w:iCs/>
      </w:rPr>
      <w:t>Learning Contract</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4C9"/>
    <w:multiLevelType w:val="hybridMultilevel"/>
    <w:tmpl w:val="74D0BE60"/>
    <w:lvl w:ilvl="0" w:tplc="F85C926C">
      <w:start w:val="1"/>
      <w:numFmt w:val="decimal"/>
      <w:lvlText w:val="%1)"/>
      <w:lvlJc w:val="left"/>
      <w:pPr>
        <w:ind w:left="720" w:hanging="360"/>
      </w:pPr>
    </w:lvl>
    <w:lvl w:ilvl="1" w:tplc="D7B84E04">
      <w:start w:val="1"/>
      <w:numFmt w:val="lowerLetter"/>
      <w:lvlText w:val="%2."/>
      <w:lvlJc w:val="left"/>
      <w:pPr>
        <w:ind w:left="1440" w:hanging="360"/>
      </w:pPr>
    </w:lvl>
    <w:lvl w:ilvl="2" w:tplc="48543724">
      <w:start w:val="1"/>
      <w:numFmt w:val="lowerRoman"/>
      <w:lvlText w:val="%3."/>
      <w:lvlJc w:val="right"/>
      <w:pPr>
        <w:ind w:left="2160" w:hanging="180"/>
      </w:pPr>
    </w:lvl>
    <w:lvl w:ilvl="3" w:tplc="CCBCD76A">
      <w:start w:val="1"/>
      <w:numFmt w:val="decimal"/>
      <w:lvlText w:val="%4."/>
      <w:lvlJc w:val="left"/>
      <w:pPr>
        <w:ind w:left="2880" w:hanging="360"/>
      </w:pPr>
    </w:lvl>
    <w:lvl w:ilvl="4" w:tplc="B8B6A128">
      <w:start w:val="1"/>
      <w:numFmt w:val="lowerLetter"/>
      <w:lvlText w:val="%5."/>
      <w:lvlJc w:val="left"/>
      <w:pPr>
        <w:ind w:left="3600" w:hanging="360"/>
      </w:pPr>
    </w:lvl>
    <w:lvl w:ilvl="5" w:tplc="2C644190">
      <w:start w:val="1"/>
      <w:numFmt w:val="lowerRoman"/>
      <w:lvlText w:val="%6."/>
      <w:lvlJc w:val="right"/>
      <w:pPr>
        <w:ind w:left="4320" w:hanging="180"/>
      </w:pPr>
    </w:lvl>
    <w:lvl w:ilvl="6" w:tplc="C6C4E39A">
      <w:start w:val="1"/>
      <w:numFmt w:val="decimal"/>
      <w:lvlText w:val="%7."/>
      <w:lvlJc w:val="left"/>
      <w:pPr>
        <w:ind w:left="5040" w:hanging="360"/>
      </w:pPr>
    </w:lvl>
    <w:lvl w:ilvl="7" w:tplc="1180C620">
      <w:start w:val="1"/>
      <w:numFmt w:val="lowerLetter"/>
      <w:lvlText w:val="%8."/>
      <w:lvlJc w:val="left"/>
      <w:pPr>
        <w:ind w:left="5760" w:hanging="360"/>
      </w:pPr>
    </w:lvl>
    <w:lvl w:ilvl="8" w:tplc="502ABD9C">
      <w:start w:val="1"/>
      <w:numFmt w:val="lowerRoman"/>
      <w:lvlText w:val="%9."/>
      <w:lvlJc w:val="right"/>
      <w:pPr>
        <w:ind w:left="6480" w:hanging="180"/>
      </w:pPr>
    </w:lvl>
  </w:abstractNum>
  <w:abstractNum w:abstractNumId="1" w15:restartNumberingAfterBreak="0">
    <w:nsid w:val="10C4610A"/>
    <w:multiLevelType w:val="hybridMultilevel"/>
    <w:tmpl w:val="2514D5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A27EF"/>
    <w:multiLevelType w:val="hybridMultilevel"/>
    <w:tmpl w:val="5D36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B4E7E"/>
    <w:multiLevelType w:val="hybridMultilevel"/>
    <w:tmpl w:val="1B6C6F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32290"/>
    <w:multiLevelType w:val="hybridMultilevel"/>
    <w:tmpl w:val="2F683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F38D2"/>
    <w:multiLevelType w:val="hybridMultilevel"/>
    <w:tmpl w:val="1514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25A57"/>
    <w:multiLevelType w:val="hybridMultilevel"/>
    <w:tmpl w:val="03FE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33"/>
    <w:rsid w:val="00043A8D"/>
    <w:rsid w:val="0008490D"/>
    <w:rsid w:val="000A4637"/>
    <w:rsid w:val="000B5CBA"/>
    <w:rsid w:val="000E2F83"/>
    <w:rsid w:val="000E41EA"/>
    <w:rsid w:val="00106A60"/>
    <w:rsid w:val="00187466"/>
    <w:rsid w:val="00194964"/>
    <w:rsid w:val="00195701"/>
    <w:rsid w:val="001A732B"/>
    <w:rsid w:val="001F7619"/>
    <w:rsid w:val="002540CD"/>
    <w:rsid w:val="00295BB2"/>
    <w:rsid w:val="003101DF"/>
    <w:rsid w:val="00384B36"/>
    <w:rsid w:val="00391D00"/>
    <w:rsid w:val="003B5BE4"/>
    <w:rsid w:val="003C2112"/>
    <w:rsid w:val="003E65AC"/>
    <w:rsid w:val="003F1143"/>
    <w:rsid w:val="00402FB7"/>
    <w:rsid w:val="00423144"/>
    <w:rsid w:val="004345FC"/>
    <w:rsid w:val="00466CD3"/>
    <w:rsid w:val="00473491"/>
    <w:rsid w:val="00493B08"/>
    <w:rsid w:val="004B0932"/>
    <w:rsid w:val="004D49FA"/>
    <w:rsid w:val="004E0FD1"/>
    <w:rsid w:val="004F4BE6"/>
    <w:rsid w:val="00500810"/>
    <w:rsid w:val="005140C7"/>
    <w:rsid w:val="00564ABF"/>
    <w:rsid w:val="005672AB"/>
    <w:rsid w:val="005A7EC8"/>
    <w:rsid w:val="00680D2D"/>
    <w:rsid w:val="006E1808"/>
    <w:rsid w:val="006F555E"/>
    <w:rsid w:val="00710865"/>
    <w:rsid w:val="00711993"/>
    <w:rsid w:val="007249AC"/>
    <w:rsid w:val="0075469F"/>
    <w:rsid w:val="00760E60"/>
    <w:rsid w:val="00762757"/>
    <w:rsid w:val="007D2A52"/>
    <w:rsid w:val="007D3069"/>
    <w:rsid w:val="00844A8C"/>
    <w:rsid w:val="00856ABE"/>
    <w:rsid w:val="00863C57"/>
    <w:rsid w:val="008823B2"/>
    <w:rsid w:val="00894E2D"/>
    <w:rsid w:val="008A58E4"/>
    <w:rsid w:val="008D18AB"/>
    <w:rsid w:val="008D1CBE"/>
    <w:rsid w:val="008D25E4"/>
    <w:rsid w:val="00945DD3"/>
    <w:rsid w:val="00952FB3"/>
    <w:rsid w:val="00997EA1"/>
    <w:rsid w:val="009A3C33"/>
    <w:rsid w:val="009E01D0"/>
    <w:rsid w:val="00A21824"/>
    <w:rsid w:val="00A4331B"/>
    <w:rsid w:val="00A6502B"/>
    <w:rsid w:val="00AA4F74"/>
    <w:rsid w:val="00AC7B7F"/>
    <w:rsid w:val="00AE4B04"/>
    <w:rsid w:val="00AF2CC6"/>
    <w:rsid w:val="00B30D0B"/>
    <w:rsid w:val="00B4411E"/>
    <w:rsid w:val="00B6419F"/>
    <w:rsid w:val="00B869CC"/>
    <w:rsid w:val="00BB5830"/>
    <w:rsid w:val="00BB66E2"/>
    <w:rsid w:val="00BF3363"/>
    <w:rsid w:val="00C45523"/>
    <w:rsid w:val="00C77C6F"/>
    <w:rsid w:val="00C82E8B"/>
    <w:rsid w:val="00CC48D7"/>
    <w:rsid w:val="00D06157"/>
    <w:rsid w:val="00D43E3F"/>
    <w:rsid w:val="00D46ECC"/>
    <w:rsid w:val="00D57377"/>
    <w:rsid w:val="00DA3FA8"/>
    <w:rsid w:val="00DF15B4"/>
    <w:rsid w:val="00E2244B"/>
    <w:rsid w:val="00E3046F"/>
    <w:rsid w:val="00E3070D"/>
    <w:rsid w:val="00E33D5E"/>
    <w:rsid w:val="00E76595"/>
    <w:rsid w:val="00E90339"/>
    <w:rsid w:val="00EA1BF8"/>
    <w:rsid w:val="00EC7DEC"/>
    <w:rsid w:val="00ED3BF1"/>
    <w:rsid w:val="00FF3DBE"/>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B40E"/>
  <w15:chartTrackingRefBased/>
  <w15:docId w15:val="{E4272716-A393-4250-9D6E-8CBA0F5D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595"/>
    <w:pPr>
      <w:ind w:left="720"/>
      <w:contextualSpacing/>
    </w:pPr>
  </w:style>
  <w:style w:type="character" w:styleId="Hyperlink">
    <w:name w:val="Hyperlink"/>
    <w:basedOn w:val="DefaultParagraphFont"/>
    <w:uiPriority w:val="99"/>
    <w:unhideWhenUsed/>
    <w:rsid w:val="00EC7DEC"/>
    <w:rPr>
      <w:color w:val="0563C1" w:themeColor="hyperlink"/>
      <w:u w:val="single"/>
    </w:rPr>
  </w:style>
  <w:style w:type="character" w:styleId="UnresolvedMention">
    <w:name w:val="Unresolved Mention"/>
    <w:basedOn w:val="DefaultParagraphFont"/>
    <w:uiPriority w:val="99"/>
    <w:semiHidden/>
    <w:unhideWhenUsed/>
    <w:rsid w:val="00EC7DEC"/>
    <w:rPr>
      <w:color w:val="605E5C"/>
      <w:shd w:val="clear" w:color="auto" w:fill="E1DFDD"/>
    </w:rPr>
  </w:style>
  <w:style w:type="character" w:styleId="Strong">
    <w:name w:val="Strong"/>
    <w:basedOn w:val="DefaultParagraphFont"/>
    <w:uiPriority w:val="22"/>
    <w:qFormat/>
    <w:rsid w:val="003E65AC"/>
    <w:rPr>
      <w:b/>
      <w:bCs/>
    </w:rPr>
  </w:style>
  <w:style w:type="character" w:styleId="CommentReference">
    <w:name w:val="annotation reference"/>
    <w:basedOn w:val="DefaultParagraphFont"/>
    <w:uiPriority w:val="99"/>
    <w:semiHidden/>
    <w:unhideWhenUsed/>
    <w:rsid w:val="0008490D"/>
    <w:rPr>
      <w:sz w:val="16"/>
      <w:szCs w:val="16"/>
    </w:rPr>
  </w:style>
  <w:style w:type="paragraph" w:styleId="CommentText">
    <w:name w:val="annotation text"/>
    <w:basedOn w:val="Normal"/>
    <w:link w:val="CommentTextChar"/>
    <w:uiPriority w:val="99"/>
    <w:unhideWhenUsed/>
    <w:rsid w:val="0008490D"/>
    <w:pPr>
      <w:spacing w:line="240" w:lineRule="auto"/>
    </w:pPr>
    <w:rPr>
      <w:sz w:val="20"/>
      <w:szCs w:val="20"/>
    </w:rPr>
  </w:style>
  <w:style w:type="character" w:customStyle="1" w:styleId="CommentTextChar">
    <w:name w:val="Comment Text Char"/>
    <w:basedOn w:val="DefaultParagraphFont"/>
    <w:link w:val="CommentText"/>
    <w:uiPriority w:val="99"/>
    <w:rsid w:val="0008490D"/>
    <w:rPr>
      <w:sz w:val="20"/>
      <w:szCs w:val="20"/>
    </w:rPr>
  </w:style>
  <w:style w:type="paragraph" w:styleId="CommentSubject">
    <w:name w:val="annotation subject"/>
    <w:basedOn w:val="CommentText"/>
    <w:next w:val="CommentText"/>
    <w:link w:val="CommentSubjectChar"/>
    <w:uiPriority w:val="99"/>
    <w:semiHidden/>
    <w:unhideWhenUsed/>
    <w:rsid w:val="0008490D"/>
    <w:rPr>
      <w:b/>
      <w:bCs/>
    </w:rPr>
  </w:style>
  <w:style w:type="character" w:customStyle="1" w:styleId="CommentSubjectChar">
    <w:name w:val="Comment Subject Char"/>
    <w:basedOn w:val="CommentTextChar"/>
    <w:link w:val="CommentSubject"/>
    <w:uiPriority w:val="99"/>
    <w:semiHidden/>
    <w:rsid w:val="0008490D"/>
    <w:rPr>
      <w:b/>
      <w:bCs/>
      <w:sz w:val="20"/>
      <w:szCs w:val="20"/>
    </w:rPr>
  </w:style>
  <w:style w:type="paragraph" w:styleId="Header">
    <w:name w:val="header"/>
    <w:basedOn w:val="Normal"/>
    <w:link w:val="HeaderChar"/>
    <w:uiPriority w:val="99"/>
    <w:unhideWhenUsed/>
    <w:rsid w:val="00AC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7F"/>
  </w:style>
  <w:style w:type="paragraph" w:styleId="Footer">
    <w:name w:val="footer"/>
    <w:basedOn w:val="Normal"/>
    <w:link w:val="FooterChar"/>
    <w:uiPriority w:val="99"/>
    <w:unhideWhenUsed/>
    <w:rsid w:val="00AC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7F"/>
  </w:style>
  <w:style w:type="paragraph" w:styleId="Revision">
    <w:name w:val="Revision"/>
    <w:hidden/>
    <w:uiPriority w:val="99"/>
    <w:semiHidden/>
    <w:rsid w:val="00A6502B"/>
    <w:pPr>
      <w:spacing w:after="0" w:line="240" w:lineRule="auto"/>
    </w:pPr>
  </w:style>
  <w:style w:type="character" w:customStyle="1" w:styleId="normaltextrun">
    <w:name w:val="normaltextrun"/>
    <w:basedOn w:val="DefaultParagraphFont"/>
    <w:rsid w:val="003C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yL4rfAuKqdzc96Kr5" TargetMode="External"/><Relationship Id="rId18" Type="http://schemas.openxmlformats.org/officeDocument/2006/relationships/hyperlink" Target="mailto:nhikmet@cec.sc.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akkuhn@email.sc.edu" TargetMode="External"/><Relationship Id="rId17" Type="http://schemas.openxmlformats.org/officeDocument/2006/relationships/hyperlink" Target="mailto:olatosi@mailbox.sc.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op.edu/local-human-resources/_files/performance-appraisal/How%20to%20write%20SMART%20Goals%20v2.pdf" TargetMode="External"/><Relationship Id="rId5" Type="http://schemas.openxmlformats.org/officeDocument/2006/relationships/styles" Target="styles.xml"/><Relationship Id="rId15" Type="http://schemas.openxmlformats.org/officeDocument/2006/relationships/hyperlink" Target="mailto:olatosi@mailbox.sc.edu" TargetMode="External"/><Relationship Id="rId23" Type="http://schemas.openxmlformats.org/officeDocument/2006/relationships/theme" Target="theme/theme1.xml"/><Relationship Id="rId10" Type="http://schemas.openxmlformats.org/officeDocument/2006/relationships/hyperlink" Target="mailto:akkuhn@email.sc.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kkuhn@email.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E9975D7973054E90EA37AC094A3EBB" ma:contentTypeVersion="13" ma:contentTypeDescription="Create a new document." ma:contentTypeScope="" ma:versionID="d2935f65644d31fc210df3ae6fadb2c4">
  <xsd:schema xmlns:xsd="http://www.w3.org/2001/XMLSchema" xmlns:xs="http://www.w3.org/2001/XMLSchema" xmlns:p="http://schemas.microsoft.com/office/2006/metadata/properties" xmlns:ns3="ac4373d4-882d-4b6d-9fee-532c2eb409d5" xmlns:ns4="ed653307-857b-44f8-8c72-bc7b7a5559de" targetNamespace="http://schemas.microsoft.com/office/2006/metadata/properties" ma:root="true" ma:fieldsID="f6d7ad350676f12f6436859b6833edcb" ns3:_="" ns4:_="">
    <xsd:import namespace="ac4373d4-882d-4b6d-9fee-532c2eb409d5"/>
    <xsd:import namespace="ed653307-857b-44f8-8c72-bc7b7a5559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373d4-882d-4b6d-9fee-532c2eb409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53307-857b-44f8-8c72-bc7b7a555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B7B94-BFE1-4730-BC39-83D50B362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65404-98CE-4630-BF75-D6B715AC3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373d4-882d-4b6d-9fee-532c2eb409d5"/>
    <ds:schemaRef ds:uri="ed653307-857b-44f8-8c72-bc7b7a55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D133B-4417-415B-8606-8EB8C8447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Auen, Audrey</dc:creator>
  <cp:keywords/>
  <dc:description/>
  <cp:lastModifiedBy>Auen, Audrey</cp:lastModifiedBy>
  <cp:revision>2</cp:revision>
  <dcterms:created xsi:type="dcterms:W3CDTF">2022-04-20T15:47:00Z</dcterms:created>
  <dcterms:modified xsi:type="dcterms:W3CDTF">2022-04-20T15:47:00Z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0x01010095E9975D7973054E90EA37AC094A3EBB</vt:lpwstr>
  </property>
</Properties>
</file>